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45DE1" w14:textId="77777777" w:rsidR="00D26769" w:rsidRPr="00440151" w:rsidRDefault="00D26769" w:rsidP="00D2676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>УТВЕРЖДЕН</w:t>
      </w:r>
    </w:p>
    <w:p w14:paraId="2D6264EB" w14:textId="77777777" w:rsidR="00D26769" w:rsidRPr="00440151" w:rsidRDefault="00D26769" w:rsidP="00D2676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решением </w:t>
      </w:r>
      <w:r w:rsidR="00B02DA6"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>Экспертного совета</w:t>
      </w:r>
      <w:r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14:paraId="32C65F97" w14:textId="1E8379ED" w:rsidR="00D26769" w:rsidRPr="00440151" w:rsidRDefault="00D26769" w:rsidP="00D26769">
      <w:pPr>
        <w:suppressAutoHyphens/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>от «</w:t>
      </w:r>
      <w:r w:rsidR="00AE2786"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>30</w:t>
      </w:r>
      <w:r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» </w:t>
      </w:r>
      <w:r w:rsidR="00AE2786"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мая </w:t>
      </w:r>
      <w:r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>20</w:t>
      </w:r>
      <w:r w:rsidR="00C63BE8"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>23</w:t>
      </w:r>
      <w:r w:rsidRPr="0044015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года</w:t>
      </w:r>
    </w:p>
    <w:p w14:paraId="7F4E03FC" w14:textId="77777777" w:rsidR="00D26769" w:rsidRPr="00440151" w:rsidRDefault="00D26769" w:rsidP="00D26769">
      <w:pPr>
        <w:spacing w:after="0"/>
        <w:jc w:val="right"/>
        <w:outlineLvl w:val="0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6EFBDC78" w14:textId="77777777" w:rsidR="00D26769" w:rsidRPr="00440151" w:rsidRDefault="00D26769" w:rsidP="001943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Перечень документов,</w:t>
      </w:r>
    </w:p>
    <w:p w14:paraId="4F45E699" w14:textId="77777777" w:rsidR="00D26769" w:rsidRPr="00440151" w:rsidRDefault="00D26769" w:rsidP="001943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 xml:space="preserve">представляемых </w:t>
      </w:r>
      <w:r w:rsidR="00750660" w:rsidRPr="0044015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Заёмщиком-юридическим лицом</w:t>
      </w:r>
      <w:r w:rsidR="005B56C9" w:rsidRPr="0044015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 xml:space="preserve"> в целях реализации на территории Тверской области Проектов в сфере туризма</w:t>
      </w:r>
    </w:p>
    <w:p w14:paraId="47AC50ED" w14:textId="77777777" w:rsidR="00750660" w:rsidRPr="00440151" w:rsidRDefault="00750660" w:rsidP="004D3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8A969AB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Копии документов предоставляются Заёмщиком при одновременном предъявлении оригиналов. </w:t>
      </w:r>
    </w:p>
    <w:p w14:paraId="5647893B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Оригиналы и копии документов должны быть хорошего качества (без пробелов и затемнений). Оригиналы документов подписываются уполномоченным лицом организации и заверяются печатью организации (при наличии). Копии документов заверяются подписью и оттиском печати (при наличии) уполномоченного лица Заёмщика с указанием фамилии, инициалов и должности либо должностным лицом Фонда, принимающим документы. После проверки соответствия копии оригиналу, оригиналы документов возвращаются Заёмщику. </w:t>
      </w:r>
    </w:p>
    <w:p w14:paraId="11687A8C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Копии налоговых деклараций предоставляются в Фонд с отметкой налогового органа о принятии деклараций либо с предоставлением документа, подтверждающего факт отправки.</w:t>
      </w:r>
    </w:p>
    <w:p w14:paraId="703205BA" w14:textId="77777777" w:rsidR="000F0BA9" w:rsidRPr="00440151" w:rsidRDefault="000F0BA9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12AB9A" w14:textId="77777777" w:rsidR="00D26769" w:rsidRPr="00440151" w:rsidRDefault="00D26769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 xml:space="preserve">В целях заключения договора </w:t>
      </w:r>
      <w:r w:rsidR="00B02DA6"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микро</w:t>
      </w:r>
      <w:r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займа</w:t>
      </w:r>
      <w:r w:rsidR="00B02DA6"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/иного займа</w:t>
      </w:r>
      <w:r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 xml:space="preserve"> </w:t>
      </w:r>
      <w:r w:rsidR="005B3DEB"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Заёмщик-</w:t>
      </w:r>
      <w:r w:rsidR="00E67298"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юридич</w:t>
      </w:r>
      <w:r w:rsidR="00600269"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е</w:t>
      </w:r>
      <w:r w:rsidR="00E67298"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ское лицо</w:t>
      </w:r>
      <w:r w:rsidRPr="004401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 xml:space="preserve"> представляет в Фонд следующие документы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494E16AD" w14:textId="77777777" w:rsidR="00750660" w:rsidRPr="00440151" w:rsidRDefault="00750660" w:rsidP="00C170F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 Оригинал </w:t>
      </w:r>
      <w:r w:rsidR="00B10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Заявления-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анкеты </w:t>
      </w:r>
      <w:r w:rsidR="00B10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Заёмщика-юридического лица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 форм</w:t>
      </w:r>
      <w:r w:rsidR="00B10B25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</w:t>
      </w:r>
      <w:r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утвержденн</w:t>
      </w:r>
      <w:r w:rsidR="00B10B25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ой</w:t>
      </w:r>
      <w:r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решением </w:t>
      </w:r>
      <w:r w:rsidR="00B02DA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53C8BB9F" w14:textId="77777777" w:rsidR="00555B19" w:rsidRPr="00440151" w:rsidRDefault="00555B19" w:rsidP="00C170F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440151">
        <w:rPr>
          <w:rFonts w:ascii="Times New Roman" w:hAnsi="Times New Roman" w:cs="Times New Roman"/>
          <w:sz w:val="24"/>
          <w:szCs w:val="24"/>
          <w:lang w:eastAsia="ar-SA"/>
        </w:rPr>
        <w:t xml:space="preserve">Оригинал согласия </w:t>
      </w:r>
      <w:r w:rsidRPr="00440151">
        <w:rPr>
          <w:rFonts w:ascii="Times New Roman" w:hAnsi="Times New Roman" w:cs="Times New Roman"/>
          <w:sz w:val="24"/>
          <w:szCs w:val="24"/>
        </w:rPr>
        <w:t>Заёмщика на получение</w:t>
      </w:r>
      <w:r w:rsidR="00305B25" w:rsidRPr="00440151">
        <w:rPr>
          <w:rFonts w:ascii="Times New Roman" w:hAnsi="Times New Roman" w:cs="Times New Roman"/>
          <w:sz w:val="24"/>
          <w:szCs w:val="24"/>
        </w:rPr>
        <w:t xml:space="preserve"> Фондом</w:t>
      </w:r>
      <w:r w:rsidRPr="00440151">
        <w:rPr>
          <w:rFonts w:ascii="Times New Roman" w:hAnsi="Times New Roman" w:cs="Times New Roman"/>
          <w:sz w:val="24"/>
          <w:szCs w:val="24"/>
        </w:rPr>
        <w:t xml:space="preserve"> </w:t>
      </w:r>
      <w:r w:rsidR="00305B25" w:rsidRPr="00440151">
        <w:rPr>
          <w:rFonts w:ascii="Times New Roman" w:hAnsi="Times New Roman" w:cs="Times New Roman"/>
          <w:sz w:val="24"/>
          <w:szCs w:val="24"/>
        </w:rPr>
        <w:t>кредитных отчетов бюро кредитных историй</w:t>
      </w:r>
      <w:r w:rsidR="00305B25" w:rsidRPr="0044015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(</w:t>
      </w:r>
      <w:r w:rsidR="008B026C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по форме, утвержденной решением Экспертного совета</w:t>
      </w:r>
      <w:r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6D29542" w14:textId="77777777" w:rsidR="00C170F8" w:rsidRPr="00440151" w:rsidRDefault="00D03501" w:rsidP="00C170F8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51">
        <w:rPr>
          <w:rFonts w:ascii="Times New Roman" w:hAnsi="Times New Roman" w:cs="Times New Roman"/>
          <w:sz w:val="24"/>
          <w:szCs w:val="24"/>
        </w:rPr>
        <w:t xml:space="preserve">Оригинал проекта в сфере туризма, согласованный с Министерством туризма Тверской области </w:t>
      </w:r>
      <w:r w:rsidRPr="00440151">
        <w:rPr>
          <w:rFonts w:ascii="Times New Roman" w:hAnsi="Times New Roman" w:cs="Times New Roman"/>
          <w:i/>
          <w:sz w:val="24"/>
          <w:szCs w:val="24"/>
        </w:rPr>
        <w:t>(по форме, утвержденной решением Экспертного совета)</w:t>
      </w:r>
      <w:r w:rsidR="00C170F8" w:rsidRPr="00440151">
        <w:rPr>
          <w:rFonts w:ascii="Times New Roman" w:hAnsi="Times New Roman" w:cs="Times New Roman"/>
          <w:sz w:val="24"/>
          <w:szCs w:val="24"/>
        </w:rPr>
        <w:t>.</w:t>
      </w:r>
    </w:p>
    <w:p w14:paraId="67B4DE4A" w14:textId="77777777" w:rsidR="00C170F8" w:rsidRPr="00440151" w:rsidRDefault="00C170F8" w:rsidP="00F36C6C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Правоподтверждающие и правоустанавливающие документы в отношении земельного участка и иного недвижимого имущества, используемого для реализации Проекта в сфере туризма:</w:t>
      </w:r>
    </w:p>
    <w:p w14:paraId="20C0AA81" w14:textId="77777777" w:rsidR="00AA14A8" w:rsidRPr="00440151" w:rsidRDefault="00AA14A8" w:rsidP="00F36C6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оригинал выписки из Единого государственного реестра недвижимости об объекте недвижимости </w:t>
      </w:r>
      <w:r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</w:t>
      </w:r>
      <w:r w:rsidR="008B026C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кредит</w:t>
      </w:r>
      <w:r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форме приложения № 1 к приказу Росреестра от 04.09.2020 № П/0329, выданной не ранее чем за 30 дней до даты подачи заявления на предоставление займа)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, удостоверяющей осуществление государственного кадастрового учета, государственной регистрации возникновения или перехода прав на недвижимое имущество, а также, подтверждающей отсутствие ограничений прав и обременений на объект недвижимости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A59E6BD" w14:textId="77777777" w:rsidR="00AA14A8" w:rsidRPr="00440151" w:rsidRDefault="00AA14A8" w:rsidP="00F36C6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копии свидетельств о государственной регистрации прав на недвижимое имущество (при наличии)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05F5AC44" w14:textId="77777777" w:rsidR="00AA14A8" w:rsidRPr="00440151" w:rsidRDefault="00AA14A8" w:rsidP="00F36C6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документы, послужившие основанием для осуществления государственного кадастрового учета и (или) государственной регистрации прав:</w:t>
      </w:r>
    </w:p>
    <w:p w14:paraId="3CDE6ABF" w14:textId="77777777" w:rsidR="00AA14A8" w:rsidRPr="00440151" w:rsidRDefault="00AA14A8" w:rsidP="00F36C6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копии правоустанавливающих документов: акты, изданные органами государственной власти или органами местного самоуправления; акты (свидетельства) о приватизации; договоры (купли-продажи, мены, дарения и т.д.); вступившие в законную силу судебные акты и т.д.; </w:t>
      </w:r>
    </w:p>
    <w:p w14:paraId="3BB1E426" w14:textId="77777777" w:rsidR="00AA14A8" w:rsidRPr="00440151" w:rsidRDefault="00AA14A8" w:rsidP="00F36C6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б) копии документов, содержащих основные характеристики объекта недвижимости: технический паспорт и (или) технический план; дело по землеустройству и (или) межевой план; кадастровый паспорт объекта недвижимости и т.д.;</w:t>
      </w:r>
    </w:p>
    <w:p w14:paraId="328A5993" w14:textId="77777777" w:rsidR="00AA14A8" w:rsidRPr="00440151" w:rsidRDefault="00AA14A8" w:rsidP="00F36C6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в) копии иных документов, предусмотренных федеральным законом, а также копии других документов, которые подтверждают наличие, возникновение, переход, прекращение права в соответствии с законодательством.</w:t>
      </w:r>
    </w:p>
    <w:p w14:paraId="009B3918" w14:textId="77777777" w:rsidR="00B10B25" w:rsidRPr="00440151" w:rsidRDefault="00F36C6C" w:rsidP="00B10B2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B10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A136E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B10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(ы)</w:t>
      </w:r>
      <w:r w:rsidR="00B10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анкеты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(т)</w:t>
      </w:r>
      <w:r w:rsidR="00B10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бенефициарного владельца </w:t>
      </w:r>
      <w:r w:rsidR="00B10B25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(по форме, утвержденной решением </w:t>
      </w:r>
      <w:r w:rsidR="00B02DA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B10B25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B10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DE9F548" w14:textId="77777777" w:rsidR="00D744A2" w:rsidRPr="00440151" w:rsidRDefault="00F36C6C" w:rsidP="00D744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6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 Оригинал</w:t>
      </w:r>
      <w:r w:rsidR="00962EF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(ы)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согласия</w:t>
      </w:r>
      <w:r w:rsidR="00962EF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(й)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обработку персональных данных б</w:t>
      </w:r>
      <w:r w:rsidR="009E3E1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енефициарного(ых) владельца(ев)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744A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0F0BA9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по форме, утвержденной решением </w:t>
      </w:r>
      <w:r w:rsidR="00B02DA6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0F0BA9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, заполняется, если бенефициарный(е) владелец(ы) не является(ются) Поручителем(ями)/Залогодателем(ями)</w:t>
      </w:r>
      <w:r w:rsidR="00D744A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373A166" w14:textId="77777777" w:rsidR="00555B19" w:rsidRPr="00440151" w:rsidRDefault="00F36C6C" w:rsidP="00B10B2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555B19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F0BA9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555B19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Копию(и) документа(ов), удостоверяющего(их) личность бенефициарного(ых) владельца(ев</w:t>
      </w:r>
      <w:r w:rsidR="0049623E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064B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B02DA6" w:rsidRPr="00440151">
        <w:rPr>
          <w:rFonts w:ascii="Times New Roman" w:hAnsi="Times New Roman" w:cs="Times New Roman"/>
          <w:i/>
          <w:iCs/>
          <w:sz w:val="24"/>
          <w:szCs w:val="24"/>
        </w:rPr>
        <w:t>страницы, содержащие реквизиты</w:t>
      </w:r>
      <w:r w:rsidR="001306D6" w:rsidRPr="00440151">
        <w:rPr>
          <w:rFonts w:ascii="Times New Roman" w:hAnsi="Times New Roman" w:cs="Times New Roman"/>
          <w:i/>
          <w:iCs/>
          <w:sz w:val="24"/>
          <w:szCs w:val="24"/>
        </w:rPr>
        <w:t>, срок действия</w:t>
      </w:r>
      <w:r w:rsidR="00B02DA6" w:rsidRPr="004401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B02DA6" w:rsidRPr="00440151">
        <w:rPr>
          <w:rFonts w:ascii="Times New Roman" w:hAnsi="Times New Roman" w:cs="Times New Roman"/>
          <w:i/>
          <w:iCs/>
          <w:sz w:val="24"/>
          <w:szCs w:val="24"/>
        </w:rPr>
        <w:t>документа</w:t>
      </w:r>
      <w:proofErr w:type="gramEnd"/>
      <w:r w:rsidR="00B02DA6" w:rsidRPr="00440151">
        <w:rPr>
          <w:rFonts w:ascii="Times New Roman" w:hAnsi="Times New Roman" w:cs="Times New Roman"/>
          <w:i/>
          <w:iCs/>
          <w:sz w:val="24"/>
          <w:szCs w:val="24"/>
        </w:rPr>
        <w:t xml:space="preserve"> удостоверяющего личность, фамилию, имя, отчество (при наличии), </w:t>
      </w:r>
      <w:r w:rsidR="001306D6" w:rsidRPr="00440151">
        <w:rPr>
          <w:rFonts w:ascii="Times New Roman" w:hAnsi="Times New Roman" w:cs="Times New Roman"/>
          <w:i/>
          <w:iCs/>
          <w:sz w:val="24"/>
          <w:szCs w:val="24"/>
        </w:rPr>
        <w:t xml:space="preserve">дату и место рождения, </w:t>
      </w:r>
      <w:r w:rsidR="00B02DA6" w:rsidRPr="00440151">
        <w:rPr>
          <w:rFonts w:ascii="Times New Roman" w:hAnsi="Times New Roman" w:cs="Times New Roman"/>
          <w:i/>
          <w:iCs/>
          <w:sz w:val="24"/>
          <w:szCs w:val="24"/>
        </w:rPr>
        <w:t xml:space="preserve">адрес места жительства (регистрации) или места пребывания (при наличии). </w:t>
      </w:r>
      <w:r w:rsidR="00B02DA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Предоставляется</w:t>
      </w:r>
      <w:r w:rsidR="0049623E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(ются)</w:t>
      </w:r>
      <w:r w:rsidR="000F0BA9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, если бенефициарный(е) владелец(ы) не является(ются) Поручителем(ями)/Залогодателем(ями)</w:t>
      </w:r>
      <w:r w:rsidR="00E064B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555B19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603ADFB" w14:textId="77777777" w:rsidR="004C1FBA" w:rsidRPr="00440151" w:rsidRDefault="00F36C6C" w:rsidP="0075066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 Оригинал</w:t>
      </w:r>
      <w:r w:rsidR="00E064B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(ы)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анкеты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(т)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выгодоприобретателя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064B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(по форме, утвержденной решением </w:t>
      </w:r>
      <w:r w:rsidR="00B02DA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E064B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4C1FB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364DA0" w14:textId="77777777" w:rsidR="0049063A" w:rsidRPr="00440151" w:rsidRDefault="00F36C6C" w:rsidP="0049063A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D74CF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</w:t>
      </w:r>
      <w:r w:rsidR="0049623E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(ы)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согласия</w:t>
      </w:r>
      <w:r w:rsidR="0049623E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(й)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обработку персональных данных выгодоприобретателя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(ей)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-физического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(их)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лица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(ц)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064B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49623E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по форме, утвержденной решением </w:t>
      </w:r>
      <w:r w:rsidR="00B02DA6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49623E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заполняется(ются), если </w:t>
      </w:r>
      <w:r w:rsidR="00C84E96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вы</w:t>
      </w:r>
      <w:r w:rsidR="0049623E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годоприобретатель(и)-физическое(ие) лицо(а) не является(ются) Поручителем(ями)/Залогодателем(ями)</w:t>
      </w:r>
      <w:r w:rsidR="00E064B2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49063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C4CCBFE" w14:textId="77777777" w:rsidR="00D744A2" w:rsidRPr="00440151" w:rsidRDefault="00F36C6C" w:rsidP="0049063A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 Копию(и) документа(ов), удостоверяющего(их) личность выгодоприобретателя(ей)</w:t>
      </w:r>
      <w:r w:rsidR="0049623E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-физического(их) лица(ц) </w:t>
      </w:r>
      <w:r w:rsidR="001306D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1306D6" w:rsidRPr="00440151">
        <w:rPr>
          <w:rFonts w:ascii="Times New Roman" w:hAnsi="Times New Roman" w:cs="Times New Roman"/>
          <w:i/>
          <w:iCs/>
          <w:sz w:val="24"/>
          <w:szCs w:val="24"/>
        </w:rPr>
        <w:t xml:space="preserve">страницы, содержащие реквизиты, срок действия документа удостоверяющего личность, фамилию, имя, отчество (при наличии), дату и место рождения, адрес места жительства (регистрации) или места пребывания (при наличии). </w:t>
      </w:r>
      <w:r w:rsidR="00B02DA6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Предоставляется</w:t>
      </w:r>
      <w:r w:rsidR="0049623E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(ются), если </w:t>
      </w:r>
      <w:r w:rsidR="001306D6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вы</w:t>
      </w:r>
      <w:r w:rsidR="0049623E"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годоприобретатель(и)-физическое(ие) лицо(а) не является(ются) Поручителем(ями)/Залогодателем(ями)</w:t>
      </w:r>
      <w:r w:rsidR="0049623E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49623E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93A9316" w14:textId="77777777" w:rsidR="00750660" w:rsidRPr="00440151" w:rsidRDefault="00F36C6C" w:rsidP="0075066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Копию действующей редакции устава </w:t>
      </w:r>
      <w:r w:rsidR="004C1FBA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Заёмщика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отметкой о государственной регистрации.</w:t>
      </w:r>
    </w:p>
    <w:p w14:paraId="7729753A" w14:textId="77777777" w:rsidR="00750660" w:rsidRPr="00440151" w:rsidRDefault="00D744A2" w:rsidP="0075066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 Оригинал списк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владельцев ценных бумаг (сведения о лицах, зарегистрированных в реестре акционеров) либо 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выписк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 реестра акционеров, подготовленные реестродержателем не ранее чем за 10 (десять) дней </w:t>
      </w:r>
      <w:r w:rsidR="00360FD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даты обращения в Фонд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50660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(для юридических лиц в форме акционерных обществ).</w:t>
      </w:r>
    </w:p>
    <w:p w14:paraId="0C8321CB" w14:textId="77777777" w:rsidR="00750660" w:rsidRPr="00440151" w:rsidRDefault="00D744A2" w:rsidP="0075066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Копии документов, подтверждающих полномочия</w:t>
      </w:r>
      <w:r w:rsidRPr="00440151">
        <w:t xml:space="preserve"> 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лица, имеющего права без доверенности действовать от имени Заёмщика (решения уполномоченных органов о назначении (избрании), передаче полномочий и т.д.)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DB415A1" w14:textId="77777777" w:rsidR="00750660" w:rsidRPr="00440151" w:rsidRDefault="0049063A" w:rsidP="00750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 Копию </w:t>
      </w:r>
      <w:r w:rsidR="00360FD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документа, удостоверяющего личность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9623E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лица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имеющего прав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без доверенности действовать от имени Заёмщика </w:t>
      </w:r>
      <w:r w:rsidR="001306D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1306D6" w:rsidRPr="00440151">
        <w:rPr>
          <w:rFonts w:ascii="Times New Roman" w:hAnsi="Times New Roman" w:cs="Times New Roman"/>
          <w:i/>
          <w:iCs/>
          <w:sz w:val="24"/>
          <w:szCs w:val="24"/>
        </w:rPr>
        <w:t xml:space="preserve">страницы, содержащие реквизиты, срок действия </w:t>
      </w:r>
      <w:proofErr w:type="gramStart"/>
      <w:r w:rsidR="001306D6" w:rsidRPr="00440151">
        <w:rPr>
          <w:rFonts w:ascii="Times New Roman" w:hAnsi="Times New Roman" w:cs="Times New Roman"/>
          <w:i/>
          <w:iCs/>
          <w:sz w:val="24"/>
          <w:szCs w:val="24"/>
        </w:rPr>
        <w:t>документа</w:t>
      </w:r>
      <w:proofErr w:type="gramEnd"/>
      <w:r w:rsidR="001306D6" w:rsidRPr="00440151">
        <w:rPr>
          <w:rFonts w:ascii="Times New Roman" w:hAnsi="Times New Roman" w:cs="Times New Roman"/>
          <w:i/>
          <w:iCs/>
          <w:sz w:val="24"/>
          <w:szCs w:val="24"/>
        </w:rPr>
        <w:t xml:space="preserve"> удостоверяющего личность, фамилию, имя, отчество (при наличии), дату и место рождения, адрес места жительства (регистрации) или места пребывания (при наличии))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0AE93C3" w14:textId="77777777" w:rsidR="00750660" w:rsidRPr="00440151" w:rsidRDefault="0049063A" w:rsidP="00750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 Оригинал согласия на обработку персональных данных 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лица, имеющего прав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D744A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без доверенности действовать от имени Заёмщика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50660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(по форме, утвержденной решением </w:t>
      </w:r>
      <w:r w:rsidR="00B02DA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="00750660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467643F" w14:textId="77777777" w:rsidR="00B3481F" w:rsidRPr="00440151" w:rsidRDefault="00750660" w:rsidP="00B3481F">
      <w:pPr>
        <w:pStyle w:val="a8"/>
        <w:tabs>
          <w:tab w:val="left" w:pos="851"/>
          <w:tab w:val="left" w:pos="90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865F4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3481F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Справку из территориального органа ФНС России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</w:t>
      </w:r>
      <w:r w:rsidR="00B3481F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(форма по КНД 1120101)</w:t>
      </w:r>
      <w:r w:rsidR="00B3481F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B3481F" w:rsidRPr="00440151">
        <w:t xml:space="preserve"> </w:t>
      </w:r>
      <w:r w:rsidR="00B3481F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состоянию на дату, которая предшествует дате заключения договора займа не более чем на 30 (тридцать) дней, оформленную в соответствии с требованиями законодательства РФ, о налогах и сборах.</w:t>
      </w:r>
    </w:p>
    <w:p w14:paraId="6D7DBEDE" w14:textId="77777777" w:rsidR="00B3481F" w:rsidRPr="00440151" w:rsidRDefault="00B3481F" w:rsidP="00B3481F">
      <w:pPr>
        <w:tabs>
          <w:tab w:val="left" w:pos="851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При наличии у Заёмщика задолженности по налогам, сборам и иным обязательным платежам в бюджеты бюджетной системы Российской Федерации </w:t>
      </w:r>
      <w:r w:rsidRPr="004401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дополнительно предоставляется</w:t>
      </w:r>
      <w:r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440151">
        <w:rPr>
          <w:rFonts w:ascii="Times New Roman" w:hAnsi="Times New Roman" w:cs="Times New Roman"/>
          <w:sz w:val="24"/>
          <w:szCs w:val="24"/>
          <w:lang w:eastAsia="ar-SA"/>
        </w:rPr>
        <w:t>справка</w:t>
      </w:r>
      <w:r w:rsidRPr="00440151">
        <w:rPr>
          <w:rFonts w:ascii="Times New Roman" w:hAnsi="Times New Roman" w:cs="Times New Roman"/>
        </w:rPr>
        <w:t xml:space="preserve"> </w:t>
      </w:r>
      <w:r w:rsidRPr="00440151">
        <w:rPr>
          <w:rFonts w:ascii="Times New Roman" w:hAnsi="Times New Roman" w:cs="Times New Roman"/>
          <w:sz w:val="24"/>
          <w:szCs w:val="24"/>
          <w:lang w:eastAsia="ar-SA"/>
        </w:rPr>
        <w:t>из территориального органа ФНС России по состоянию на дату, которая предшествует дате заключения договора займа не более чем на 30 (тридцать) дней,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</w:t>
      </w:r>
      <w:r w:rsidRPr="00440151">
        <w:rPr>
          <w:rFonts w:ascii="Times New Roman" w:hAnsi="Times New Roman" w:cs="Times New Roman"/>
          <w:sz w:val="24"/>
          <w:szCs w:val="24"/>
        </w:rPr>
        <w:t xml:space="preserve"> </w:t>
      </w:r>
      <w:r w:rsidRPr="00440151">
        <w:rPr>
          <w:rFonts w:ascii="Times New Roman" w:hAnsi="Times New Roman" w:cs="Times New Roman"/>
          <w:i/>
          <w:sz w:val="24"/>
          <w:szCs w:val="24"/>
        </w:rPr>
        <w:t>(форма по КНД 1160082)</w:t>
      </w:r>
      <w:r w:rsidRPr="00440151">
        <w:rPr>
          <w:rFonts w:ascii="Times New Roman" w:hAnsi="Times New Roman" w:cs="Times New Roman"/>
          <w:sz w:val="24"/>
          <w:szCs w:val="24"/>
        </w:rPr>
        <w:t>,</w:t>
      </w:r>
      <w:r w:rsidRPr="0044015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40151">
        <w:rPr>
          <w:rFonts w:ascii="Times New Roman" w:hAnsi="Times New Roman" w:cs="Times New Roman"/>
          <w:sz w:val="24"/>
          <w:szCs w:val="24"/>
        </w:rPr>
        <w:t>оформленная в соответствии с требованиями законодательства.</w:t>
      </w:r>
    </w:p>
    <w:p w14:paraId="0C103FC4" w14:textId="77777777" w:rsidR="00B3481F" w:rsidRPr="00440151" w:rsidRDefault="00B3481F" w:rsidP="00B3481F">
      <w:pPr>
        <w:tabs>
          <w:tab w:val="left" w:pos="851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Допускается предоставление Заёмщиком только справки по форме по КНД 1160082 при условии заверения такой справки усиленной квалифицированной электронной подписью уполномоченного лица налогового органа.</w:t>
      </w:r>
    </w:p>
    <w:p w14:paraId="666AF215" w14:textId="77777777" w:rsidR="00B3481F" w:rsidRPr="00440151" w:rsidRDefault="00B3481F" w:rsidP="00B3481F">
      <w:pPr>
        <w:tabs>
          <w:tab w:val="left" w:pos="851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hAnsi="Times New Roman" w:cs="Times New Roman"/>
          <w:sz w:val="24"/>
          <w:szCs w:val="24"/>
          <w:lang w:eastAsia="ar-SA"/>
        </w:rPr>
        <w:t xml:space="preserve">Допускается предоставление Заёмщиком справок </w:t>
      </w:r>
      <w:r w:rsidRPr="00440151">
        <w:rPr>
          <w:rFonts w:ascii="Times New Roman" w:hAnsi="Times New Roman" w:cs="Times New Roman"/>
          <w:i/>
          <w:sz w:val="24"/>
          <w:szCs w:val="24"/>
          <w:lang w:eastAsia="ar-SA"/>
        </w:rPr>
        <w:t>(форма по КНД 1120101, 1160082)</w:t>
      </w:r>
      <w:r w:rsidRPr="00440151">
        <w:rPr>
          <w:rFonts w:ascii="Times New Roman" w:hAnsi="Times New Roman" w:cs="Times New Roman"/>
          <w:sz w:val="24"/>
          <w:szCs w:val="24"/>
          <w:lang w:eastAsia="ar-SA"/>
        </w:rPr>
        <w:t xml:space="preserve"> на момент заключения договора займа.</w:t>
      </w:r>
    </w:p>
    <w:p w14:paraId="2FD5EC17" w14:textId="77777777" w:rsidR="00750660" w:rsidRPr="00440151" w:rsidRDefault="00E064B2" w:rsidP="00B3481F">
      <w:pPr>
        <w:pStyle w:val="a8"/>
        <w:tabs>
          <w:tab w:val="left" w:pos="851"/>
          <w:tab w:val="left" w:pos="90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 Оригинал решения общего собрания участников Заёмщика о согласии на заключение договора </w:t>
      </w:r>
      <w:proofErr w:type="gramStart"/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займа</w:t>
      </w:r>
      <w:proofErr w:type="gramEnd"/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являющегося для Заёмщика крупной сделки и</w:t>
      </w:r>
      <w:r w:rsidR="00305B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(или)</w:t>
      </w:r>
      <w:r w:rsidR="00750660" w:rsidRPr="00440151">
        <w:t xml:space="preserve">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сделкой</w:t>
      </w:r>
      <w:r w:rsidR="00EE4054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совершении которой имеется заинтересованность (если такое решение необходимо в соответствии с законодательством Российской Федерации или учредительными документами Заёмщика)</w:t>
      </w:r>
      <w:r w:rsidR="00EE4054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750660" w:rsidRPr="00440151">
        <w:t xml:space="preserve">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с указанием всех существенных условий сделки.</w:t>
      </w:r>
      <w:r w:rsidR="00750660" w:rsidRPr="00440151">
        <w:rPr>
          <w:rFonts w:ascii="Times New Roman" w:hAnsi="Times New Roman" w:cs="Times New Roman"/>
        </w:rPr>
        <w:t xml:space="preserve">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Указанное решение уполномоченного органа Заёмщика должно быть подтверждено нотариусом. Иной способ (подписание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закону) допускается только в том случае, если он предусмотрен уставом такого общества либо отдельным решением общего собрания участников, принятым участниками общества единогласно и нотариально удостоверенным. </w:t>
      </w:r>
    </w:p>
    <w:p w14:paraId="3CCF0DBD" w14:textId="77777777" w:rsidR="00750660" w:rsidRPr="00440151" w:rsidRDefault="00750660" w:rsidP="0075066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Требование о нотариальном удостоверении, распространяется и на решение единственного участника хозяйственного общества. Решения общего собрания акционеров, единственного акционера акционерного общества подтверждаются путем нотариального удостоверения или удостоверения лицом, осуществляющим ведение реестра акционеров такого общества и выполняющим функции счетной комиссии.</w:t>
      </w:r>
    </w:p>
    <w:p w14:paraId="6E4EEE43" w14:textId="77777777" w:rsidR="00750660" w:rsidRPr="00440151" w:rsidRDefault="00B222FD" w:rsidP="0075066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5B3DEB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Копии документов</w:t>
      </w:r>
      <w:r w:rsidR="00EE4054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подтверждающих право владения или пользования недвижимым имуществом, используемым </w:t>
      </w:r>
      <w:r w:rsidR="00F90C2D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Заёмщиком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целях осуществления хозяйственной деятельности: свидетельство о праве собственности, выписка из Единого государственного реестра недвижимости, договоры аренды, субаренды с отметкой о государственной регистрации (если договор подлежит государственной регистрации),</w:t>
      </w:r>
      <w:r w:rsidR="00750660" w:rsidRPr="00440151">
        <w:t xml:space="preserve">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иные документы, подтверждающие наличие прав</w:t>
      </w:r>
      <w:r w:rsidR="00750660" w:rsidRPr="00440151">
        <w:t xml:space="preserve"> </w:t>
      </w:r>
      <w:r w:rsidR="00F90C2D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Заёмщика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 В случае субаренды дополнительно представляется договор аренды с приложением разрешающих субаренду документов, если иное не предусмотрено договором аренды.</w:t>
      </w:r>
    </w:p>
    <w:p w14:paraId="6517820A" w14:textId="77777777" w:rsidR="009418F1" w:rsidRPr="00440151" w:rsidRDefault="00855F70" w:rsidP="009418F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9418F1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Копию специального разрешения (лицензии), выписки из реестра членов саморегулируемой организации или выданного саморегулируемой организацией свидетельства о допуске к определенному виду работ </w:t>
      </w:r>
      <w:r w:rsidR="009418F1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F90C2D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предоставляется в случае, </w:t>
      </w:r>
      <w:r w:rsidR="009418F1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для осуществления деятельности в соответствии с действующим законодательством необходимо специальное разрешение (лицензия), членство в саморегулируемой организации и т.д.)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1E4A3A8" w14:textId="77777777" w:rsidR="008B3C68" w:rsidRPr="00440151" w:rsidRDefault="00F36C6C" w:rsidP="008B3C6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8B3C68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Оригинал заявления о соответствии вновь созданного юридического лица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 по форме, утвержденной приказом Минэкономразвития России от 10.03.2016 № 113.</w:t>
      </w:r>
    </w:p>
    <w:p w14:paraId="4B673EB2" w14:textId="77777777" w:rsidR="008B3C68" w:rsidRPr="00440151" w:rsidRDefault="008B3C68" w:rsidP="008B3C6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440151">
        <w:rPr>
          <w:rFonts w:ascii="Times New Roman" w:hAnsi="Times New Roman" w:cs="Times New Roman"/>
          <w:sz w:val="24"/>
          <w:szCs w:val="24"/>
        </w:rPr>
        <w:t>Сведения о деловой репутации Заёмщика: оригиналы отзывов, рекомендательных и благодарственных писем (в произвольной письменной форме) клиентов Заёмщика, имеющих с ним деловые отношения; и (или) оригиналы отзывов (в произвольной письменной форме) от кредитных организаций и (или) некредитных финансовых организаций, в которых Заёмщик находится (находился) на обслуживании, с информацией этих кредитных организаций и (или) некредитных финансовых организаций об оценке деловой репутации Заёмщика.</w:t>
      </w:r>
    </w:p>
    <w:p w14:paraId="52DD0443" w14:textId="77777777" w:rsidR="00750660" w:rsidRPr="00440151" w:rsidRDefault="004C1FBA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Оригиналы справок</w:t>
      </w:r>
      <w:r w:rsidR="009B52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обслуживающих кредитных организаций о ежемесячных оборотах денежных средств по расчетным счетам за 6 месяцев, предшествующих месяцу подачи заявления на предоставление займа, с разбивкой по месяцам. </w:t>
      </w:r>
      <w:r w:rsidR="00850F25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опускается предоставление справок, предоставленных Заёмщику кредитной организацией путем обмена электронными сообщениями с использованием факсимильного воспроизведения подписи с помощью средств механического или иного копирования, сформированных с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использованием программного обеспечения кредитной организации. При способе получения справки «в электронной форме» такие справки предоставляются на бумажном носителе и заверяются Заёмщиком в установленном порядке.</w:t>
      </w:r>
    </w:p>
    <w:p w14:paraId="03F950C4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Оригинал отчета о движении денежных средств </w:t>
      </w:r>
      <w:r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(по форме, утвержденной решением </w:t>
      </w:r>
      <w:r w:rsidR="00B02DA6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Экспертного совета</w:t>
      </w:r>
      <w:r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E9C1B30" w14:textId="77777777" w:rsidR="009B526C" w:rsidRPr="00440151" w:rsidRDefault="00E064B2" w:rsidP="00855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55F7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D27FB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Заверенные Заёмщиком в установленном порядке д</w:t>
      </w:r>
      <w:r w:rsidR="009B52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окументы</w:t>
      </w:r>
      <w:r w:rsidR="00ED27FB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формате выгрузок из программных продуктов (отчет из личного кабинета оператора фискальных данных, оборотно-сальдовая ведомость по счету 50 «Касса» и т.д.)</w:t>
      </w:r>
      <w:r w:rsidR="009B52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подтверждающие наличный оборот </w:t>
      </w:r>
      <w:r w:rsidR="002750B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Заёмщика</w:t>
      </w:r>
      <w:r w:rsidR="009B52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55F70" w:rsidRPr="0044015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(при условии соблюдения требований законодательства РФ о применении контрольно-кассовой техники)</w:t>
      </w:r>
      <w:r w:rsidR="009B52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5CBCBD1" w14:textId="77777777" w:rsidR="00750660" w:rsidRPr="00440151" w:rsidRDefault="00855F7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упрощенной системе налогообложения</w:t>
      </w:r>
      <w:r w:rsidR="00E15332"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(УСН)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14:paraId="4656E06D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копии налоговых деклараций за год, предшествующий году обращения в Фонд;</w:t>
      </w:r>
    </w:p>
    <w:p w14:paraId="0DEC84BA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4E5C22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 промежуточной бухгалтерской (финансовой) отчетности (бухгалтерский баланс, отчет о прибылях и убытках) составленной нарастающим итогом с начала отчетного года/с даты государственной регистрации по последний день месяца, предшествующего месяцу обращения в Фонд.</w:t>
      </w:r>
    </w:p>
    <w:p w14:paraId="45AC7FDA" w14:textId="77777777" w:rsidR="00750660" w:rsidRPr="00440151" w:rsidRDefault="00855F7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общей системе налогообложения</w:t>
      </w:r>
      <w:r w:rsidR="00E15332"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(ОСН)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14:paraId="05B1B573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копии налоговых деклараций по налогу на прибыль за год и квартал, предшествующие соответственно году и кварталу обращения в Фонд;</w:t>
      </w:r>
    </w:p>
    <w:p w14:paraId="0D8ABBCC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оригинал промежуточной бухгалтерской (финансовой) отчетности (бухгалтерский баланс, отчет о прибылях и убытках) составленной нарастающим итогом с начала отчетного года/с даты государственной регистрации по последний день месяца, предшествующего месяцу обращения в Фонд.</w:t>
      </w:r>
    </w:p>
    <w:p w14:paraId="1E532B5F" w14:textId="77777777" w:rsidR="00750660" w:rsidRPr="00440151" w:rsidRDefault="00855F7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6C6C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50660" w:rsidRPr="0044015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При уплате единого сельскохозяйственного налога (ЕСХН):</w:t>
      </w:r>
    </w:p>
    <w:p w14:paraId="77B3A011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копии налоговых деклараций по ЕСХН за год, предшествующий году обращения в Фонд;</w:t>
      </w:r>
    </w:p>
    <w:p w14:paraId="4110B419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015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оригинал промежуточной бухгалтерской (финансовой) отчетности (бухгалтерский баланс, отчет о прибылях и убытках) составленной нарастающим итогом с начала отчетного года/с даты государственной регистрации по последний день месяца, предшествующего месяцу обращения в Фонд.</w:t>
      </w:r>
    </w:p>
    <w:p w14:paraId="38D9E9BD" w14:textId="77777777" w:rsidR="00750660" w:rsidRPr="00440151" w:rsidRDefault="00750660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E8DC84" w14:textId="77777777" w:rsidR="00D26769" w:rsidRPr="00D26769" w:rsidRDefault="00D26769" w:rsidP="00750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015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В случае необходимости Фонд вправе запросить у </w:t>
      </w:r>
      <w:r w:rsidR="003C7A18" w:rsidRPr="0044015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Заёмщика</w:t>
      </w:r>
      <w:r w:rsidRPr="0044015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иные документы, имеющие значение для определения условий и возможности предоставления займа (в том числе отчет </w:t>
      </w:r>
      <w:r w:rsidRPr="004401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независимого оценщика об определении рыночной стоимости передаваемого в залог имущества и (или) имущественных прав).</w:t>
      </w:r>
    </w:p>
    <w:p w14:paraId="72607A28" w14:textId="77777777" w:rsidR="001805A5" w:rsidRPr="00850F25" w:rsidRDefault="001805A5">
      <w:pPr>
        <w:rPr>
          <w:rFonts w:ascii="Times New Roman" w:hAnsi="Times New Roman" w:cs="Times New Roman"/>
        </w:rPr>
      </w:pPr>
    </w:p>
    <w:p w14:paraId="7A3B584C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51B760E8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030D8385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387B339F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69783E57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44FC8FCF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2825C9DF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4CBE4967" w14:textId="77777777" w:rsidR="00305B25" w:rsidRPr="00850F25" w:rsidRDefault="00305B25">
      <w:pPr>
        <w:rPr>
          <w:rFonts w:ascii="Times New Roman" w:hAnsi="Times New Roman" w:cs="Times New Roman"/>
        </w:rPr>
      </w:pPr>
    </w:p>
    <w:p w14:paraId="47E04376" w14:textId="77777777" w:rsidR="00305B25" w:rsidRPr="00850F25" w:rsidRDefault="00305B25">
      <w:pPr>
        <w:rPr>
          <w:rFonts w:ascii="Times New Roman" w:hAnsi="Times New Roman" w:cs="Times New Roman"/>
        </w:rPr>
      </w:pPr>
    </w:p>
    <w:sectPr w:rsidR="00305B25" w:rsidRPr="00850F25" w:rsidSect="00730657">
      <w:headerReference w:type="default" r:id="rId8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AC38C" w14:textId="77777777" w:rsidR="00D26769" w:rsidRDefault="00D26769" w:rsidP="00D26769">
      <w:pPr>
        <w:spacing w:after="0" w:line="240" w:lineRule="auto"/>
      </w:pPr>
      <w:r>
        <w:separator/>
      </w:r>
    </w:p>
  </w:endnote>
  <w:endnote w:type="continuationSeparator" w:id="0">
    <w:p w14:paraId="1A5BBB6D" w14:textId="77777777" w:rsidR="00D26769" w:rsidRDefault="00D26769" w:rsidP="00D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DA65" w14:textId="77777777" w:rsidR="00D26769" w:rsidRDefault="00D26769" w:rsidP="00D26769">
      <w:pPr>
        <w:spacing w:after="0" w:line="240" w:lineRule="auto"/>
      </w:pPr>
      <w:r>
        <w:separator/>
      </w:r>
    </w:p>
  </w:footnote>
  <w:footnote w:type="continuationSeparator" w:id="0">
    <w:p w14:paraId="766AED0C" w14:textId="77777777" w:rsidR="00D26769" w:rsidRDefault="00D26769" w:rsidP="00D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232164"/>
      <w:docPartObj>
        <w:docPartGallery w:val="Page Numbers (Top of Page)"/>
        <w:docPartUnique/>
      </w:docPartObj>
    </w:sdtPr>
    <w:sdtEndPr/>
    <w:sdtContent>
      <w:p w14:paraId="34B33AD1" w14:textId="77777777" w:rsidR="00DE0119" w:rsidRPr="000C76A3" w:rsidRDefault="00CC0C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5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E42C3B" w14:textId="77777777" w:rsidR="00DE0119" w:rsidRDefault="004401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6E3"/>
    <w:multiLevelType w:val="multilevel"/>
    <w:tmpl w:val="7E0E70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6BCC306D"/>
    <w:multiLevelType w:val="hybridMultilevel"/>
    <w:tmpl w:val="D6225282"/>
    <w:lvl w:ilvl="0" w:tplc="0EE47D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017473"/>
    <w:multiLevelType w:val="hybridMultilevel"/>
    <w:tmpl w:val="C9847A86"/>
    <w:lvl w:ilvl="0" w:tplc="3B8E47E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61257752">
    <w:abstractNumId w:val="0"/>
  </w:num>
  <w:num w:numId="2" w16cid:durableId="222572135">
    <w:abstractNumId w:val="2"/>
  </w:num>
  <w:num w:numId="3" w16cid:durableId="1116828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769"/>
    <w:rsid w:val="00063287"/>
    <w:rsid w:val="00072052"/>
    <w:rsid w:val="00076D01"/>
    <w:rsid w:val="000A42AE"/>
    <w:rsid w:val="000B0208"/>
    <w:rsid w:val="000B50A3"/>
    <w:rsid w:val="000D3B92"/>
    <w:rsid w:val="000D798E"/>
    <w:rsid w:val="000F076E"/>
    <w:rsid w:val="000F0BA9"/>
    <w:rsid w:val="000F7892"/>
    <w:rsid w:val="000F7E9A"/>
    <w:rsid w:val="00115BAA"/>
    <w:rsid w:val="001306D6"/>
    <w:rsid w:val="00134933"/>
    <w:rsid w:val="00171022"/>
    <w:rsid w:val="001805A5"/>
    <w:rsid w:val="00181A10"/>
    <w:rsid w:val="00190FC8"/>
    <w:rsid w:val="00191D73"/>
    <w:rsid w:val="00194395"/>
    <w:rsid w:val="001A45CD"/>
    <w:rsid w:val="001B33AD"/>
    <w:rsid w:val="001E0252"/>
    <w:rsid w:val="001E5E69"/>
    <w:rsid w:val="00202E1E"/>
    <w:rsid w:val="002178E1"/>
    <w:rsid w:val="00236F76"/>
    <w:rsid w:val="00260298"/>
    <w:rsid w:val="002750B2"/>
    <w:rsid w:val="00280651"/>
    <w:rsid w:val="002865F4"/>
    <w:rsid w:val="00287CA4"/>
    <w:rsid w:val="00290D13"/>
    <w:rsid w:val="00292783"/>
    <w:rsid w:val="002B75C4"/>
    <w:rsid w:val="002C3529"/>
    <w:rsid w:val="002D74CF"/>
    <w:rsid w:val="002F73BB"/>
    <w:rsid w:val="00305B25"/>
    <w:rsid w:val="00312B58"/>
    <w:rsid w:val="00360FD2"/>
    <w:rsid w:val="00362E91"/>
    <w:rsid w:val="00394BF4"/>
    <w:rsid w:val="003C0561"/>
    <w:rsid w:val="003C7A18"/>
    <w:rsid w:val="003D7524"/>
    <w:rsid w:val="003E08BB"/>
    <w:rsid w:val="003E1678"/>
    <w:rsid w:val="004038DE"/>
    <w:rsid w:val="00405D5A"/>
    <w:rsid w:val="00406CA1"/>
    <w:rsid w:val="00420EB1"/>
    <w:rsid w:val="00436499"/>
    <w:rsid w:val="00437942"/>
    <w:rsid w:val="00440151"/>
    <w:rsid w:val="00466175"/>
    <w:rsid w:val="0048099F"/>
    <w:rsid w:val="00482737"/>
    <w:rsid w:val="0048513B"/>
    <w:rsid w:val="00486EF8"/>
    <w:rsid w:val="0049063A"/>
    <w:rsid w:val="0049092E"/>
    <w:rsid w:val="00492DEB"/>
    <w:rsid w:val="0049623E"/>
    <w:rsid w:val="004C1FBA"/>
    <w:rsid w:val="004C4C82"/>
    <w:rsid w:val="004C60F8"/>
    <w:rsid w:val="004C7BE3"/>
    <w:rsid w:val="004D278D"/>
    <w:rsid w:val="004D3791"/>
    <w:rsid w:val="004E1F4C"/>
    <w:rsid w:val="004E5C22"/>
    <w:rsid w:val="004E6C67"/>
    <w:rsid w:val="004F0329"/>
    <w:rsid w:val="004F1BBD"/>
    <w:rsid w:val="005044E5"/>
    <w:rsid w:val="00520481"/>
    <w:rsid w:val="005330F7"/>
    <w:rsid w:val="0054261A"/>
    <w:rsid w:val="00555B19"/>
    <w:rsid w:val="005575D4"/>
    <w:rsid w:val="0056439D"/>
    <w:rsid w:val="005917FA"/>
    <w:rsid w:val="005A175B"/>
    <w:rsid w:val="005B3DEB"/>
    <w:rsid w:val="005B56C9"/>
    <w:rsid w:val="005D2FE9"/>
    <w:rsid w:val="005D4780"/>
    <w:rsid w:val="005E6C5E"/>
    <w:rsid w:val="00600269"/>
    <w:rsid w:val="0062059E"/>
    <w:rsid w:val="00620817"/>
    <w:rsid w:val="0062655A"/>
    <w:rsid w:val="006432F3"/>
    <w:rsid w:val="006815B3"/>
    <w:rsid w:val="006A1860"/>
    <w:rsid w:val="006B1217"/>
    <w:rsid w:val="006B3B5F"/>
    <w:rsid w:val="006D732C"/>
    <w:rsid w:val="006E4126"/>
    <w:rsid w:val="007204F2"/>
    <w:rsid w:val="00725E43"/>
    <w:rsid w:val="00733539"/>
    <w:rsid w:val="00750660"/>
    <w:rsid w:val="007532D5"/>
    <w:rsid w:val="00754B50"/>
    <w:rsid w:val="00764256"/>
    <w:rsid w:val="007700F1"/>
    <w:rsid w:val="00782D18"/>
    <w:rsid w:val="007A2128"/>
    <w:rsid w:val="007A3005"/>
    <w:rsid w:val="007A453C"/>
    <w:rsid w:val="007D5637"/>
    <w:rsid w:val="007F2AE0"/>
    <w:rsid w:val="00811A1A"/>
    <w:rsid w:val="008306C0"/>
    <w:rsid w:val="008355E8"/>
    <w:rsid w:val="0085097F"/>
    <w:rsid w:val="00850F25"/>
    <w:rsid w:val="00855F70"/>
    <w:rsid w:val="0087182E"/>
    <w:rsid w:val="00875219"/>
    <w:rsid w:val="008A0515"/>
    <w:rsid w:val="008A196E"/>
    <w:rsid w:val="008B026C"/>
    <w:rsid w:val="008B3C68"/>
    <w:rsid w:val="008B5447"/>
    <w:rsid w:val="008C27FB"/>
    <w:rsid w:val="008D15ED"/>
    <w:rsid w:val="008E4C59"/>
    <w:rsid w:val="008F0BEE"/>
    <w:rsid w:val="008F42A0"/>
    <w:rsid w:val="00911F37"/>
    <w:rsid w:val="009241D6"/>
    <w:rsid w:val="009418F1"/>
    <w:rsid w:val="00962EF5"/>
    <w:rsid w:val="00973805"/>
    <w:rsid w:val="00995198"/>
    <w:rsid w:val="009B526C"/>
    <w:rsid w:val="009E3E10"/>
    <w:rsid w:val="009F7905"/>
    <w:rsid w:val="00A00226"/>
    <w:rsid w:val="00A53F27"/>
    <w:rsid w:val="00A64F79"/>
    <w:rsid w:val="00A72F9A"/>
    <w:rsid w:val="00AA136E"/>
    <w:rsid w:val="00AA14A8"/>
    <w:rsid w:val="00AA55CE"/>
    <w:rsid w:val="00AE2786"/>
    <w:rsid w:val="00AE741D"/>
    <w:rsid w:val="00B02DA6"/>
    <w:rsid w:val="00B10B25"/>
    <w:rsid w:val="00B152D2"/>
    <w:rsid w:val="00B222FD"/>
    <w:rsid w:val="00B3481F"/>
    <w:rsid w:val="00B56A1D"/>
    <w:rsid w:val="00B72C3A"/>
    <w:rsid w:val="00B8491A"/>
    <w:rsid w:val="00BA2414"/>
    <w:rsid w:val="00BB2DA1"/>
    <w:rsid w:val="00BB759C"/>
    <w:rsid w:val="00BC55E3"/>
    <w:rsid w:val="00BF0190"/>
    <w:rsid w:val="00BF1773"/>
    <w:rsid w:val="00BF324D"/>
    <w:rsid w:val="00C025E7"/>
    <w:rsid w:val="00C051BA"/>
    <w:rsid w:val="00C170F8"/>
    <w:rsid w:val="00C22993"/>
    <w:rsid w:val="00C26393"/>
    <w:rsid w:val="00C30878"/>
    <w:rsid w:val="00C37D1C"/>
    <w:rsid w:val="00C540FB"/>
    <w:rsid w:val="00C579D5"/>
    <w:rsid w:val="00C63BE8"/>
    <w:rsid w:val="00C661F4"/>
    <w:rsid w:val="00C66E84"/>
    <w:rsid w:val="00C71182"/>
    <w:rsid w:val="00C81BFB"/>
    <w:rsid w:val="00C82CD7"/>
    <w:rsid w:val="00C84E96"/>
    <w:rsid w:val="00C93BF3"/>
    <w:rsid w:val="00CA5B34"/>
    <w:rsid w:val="00CC0C65"/>
    <w:rsid w:val="00CE75EE"/>
    <w:rsid w:val="00CE7EB9"/>
    <w:rsid w:val="00D03501"/>
    <w:rsid w:val="00D26769"/>
    <w:rsid w:val="00D64603"/>
    <w:rsid w:val="00D744A2"/>
    <w:rsid w:val="00DA11E0"/>
    <w:rsid w:val="00DB6470"/>
    <w:rsid w:val="00DE4815"/>
    <w:rsid w:val="00DF09ED"/>
    <w:rsid w:val="00E064B2"/>
    <w:rsid w:val="00E10ACA"/>
    <w:rsid w:val="00E15332"/>
    <w:rsid w:val="00E546D5"/>
    <w:rsid w:val="00E5786F"/>
    <w:rsid w:val="00E67298"/>
    <w:rsid w:val="00E77E9B"/>
    <w:rsid w:val="00E81F7C"/>
    <w:rsid w:val="00E96D20"/>
    <w:rsid w:val="00EA5AE4"/>
    <w:rsid w:val="00EB56E5"/>
    <w:rsid w:val="00EC56F8"/>
    <w:rsid w:val="00ED27FB"/>
    <w:rsid w:val="00EE4054"/>
    <w:rsid w:val="00F171A6"/>
    <w:rsid w:val="00F22748"/>
    <w:rsid w:val="00F307D7"/>
    <w:rsid w:val="00F36C6C"/>
    <w:rsid w:val="00F46A10"/>
    <w:rsid w:val="00F642E4"/>
    <w:rsid w:val="00F90C2D"/>
    <w:rsid w:val="00FC2694"/>
    <w:rsid w:val="00FD392F"/>
    <w:rsid w:val="00FD4827"/>
    <w:rsid w:val="00FE2CC9"/>
    <w:rsid w:val="00FF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9B3E"/>
  <w15:docId w15:val="{8CAF5FB1-FC31-45B4-A1D4-E3BCB3AF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267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2676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D26769"/>
    <w:rPr>
      <w:rFonts w:eastAsia="Times New Roman"/>
      <w:sz w:val="28"/>
      <w:vertAlign w:val="superscript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D2676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7">
    <w:name w:val="Верхний колонтитул Знак"/>
    <w:basedOn w:val="a0"/>
    <w:link w:val="a6"/>
    <w:uiPriority w:val="99"/>
    <w:rsid w:val="00D26769"/>
    <w:rPr>
      <w:rFonts w:ascii="Times New Roman" w:eastAsia="Times New Roman" w:hAnsi="Times New Roman" w:cs="Times New Roman"/>
      <w:sz w:val="23"/>
      <w:szCs w:val="23"/>
    </w:rPr>
  </w:style>
  <w:style w:type="paragraph" w:styleId="a8">
    <w:name w:val="List Paragraph"/>
    <w:basedOn w:val="a"/>
    <w:uiPriority w:val="34"/>
    <w:qFormat/>
    <w:rsid w:val="00181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14E3F-3FD1-47B3-89E6-96D0147E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Фонд Фонд</cp:lastModifiedBy>
  <cp:revision>11</cp:revision>
  <cp:lastPrinted>2023-03-10T07:58:00Z</cp:lastPrinted>
  <dcterms:created xsi:type="dcterms:W3CDTF">2023-02-27T07:32:00Z</dcterms:created>
  <dcterms:modified xsi:type="dcterms:W3CDTF">2023-06-14T06:35:00Z</dcterms:modified>
</cp:coreProperties>
</file>