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B2D" w:rsidRPr="00DD3811" w:rsidRDefault="00A67B2D" w:rsidP="007100C1">
      <w:pPr>
        <w:suppressAutoHyphens/>
        <w:spacing w:after="200" w:line="276" w:lineRule="auto"/>
        <w:ind w:right="22" w:firstLine="0"/>
        <w:jc w:val="center"/>
        <w:rPr>
          <w:rFonts w:eastAsiaTheme="minorEastAsia" w:cs="Times New Roman"/>
          <w:b/>
          <w:sz w:val="28"/>
          <w:szCs w:val="28"/>
        </w:rPr>
      </w:pPr>
      <w:r w:rsidRPr="00DD3811">
        <w:rPr>
          <w:rFonts w:eastAsiaTheme="minorEastAsia" w:cs="Times New Roman"/>
          <w:b/>
          <w:sz w:val="28"/>
          <w:szCs w:val="28"/>
        </w:rPr>
        <w:t>Извещение о проведении конкурс</w:t>
      </w:r>
      <w:r w:rsidR="007100C1" w:rsidRPr="00DD3811">
        <w:rPr>
          <w:rFonts w:eastAsiaTheme="minorEastAsia" w:cs="Times New Roman"/>
          <w:b/>
          <w:sz w:val="28"/>
          <w:szCs w:val="28"/>
        </w:rPr>
        <w:t>ного отбора</w:t>
      </w:r>
    </w:p>
    <w:p w:rsidR="00A67B2D" w:rsidRPr="00C51D38" w:rsidRDefault="00A67B2D" w:rsidP="00C51D38">
      <w:pPr>
        <w:suppressAutoHyphens/>
        <w:ind w:right="23" w:firstLine="709"/>
        <w:rPr>
          <w:rFonts w:eastAsiaTheme="minorEastAsia" w:cs="Times New Roman"/>
          <w:bCs/>
        </w:rPr>
      </w:pPr>
      <w:r w:rsidRPr="00C51D38">
        <w:rPr>
          <w:rFonts w:eastAsiaTheme="minorEastAsia" w:cs="Times New Roman"/>
          <w:b/>
        </w:rPr>
        <w:t xml:space="preserve">Наименование объекта конкурсного отбора: </w:t>
      </w:r>
      <w:r w:rsidRPr="00C51D38">
        <w:rPr>
          <w:rFonts w:eastAsiaTheme="minorEastAsia" w:cs="Times New Roman"/>
          <w:bCs/>
        </w:rPr>
        <w:t xml:space="preserve">отбор аудиторской организации для осуществления обязательного ежегодного аудита </w:t>
      </w:r>
      <w:r w:rsidRPr="00C51D38">
        <w:rPr>
          <w:rFonts w:eastAsiaTheme="minorEastAsia" w:cs="Times New Roman"/>
        </w:rPr>
        <w:t xml:space="preserve">Фонда содействия кредитованию малого и среднего предпринимательства Тверской области (микрокредитная компания) </w:t>
      </w:r>
      <w:r w:rsidRPr="00C51D38">
        <w:rPr>
          <w:rFonts w:eastAsiaTheme="minorEastAsia" w:cs="Times New Roman"/>
          <w:bCs/>
        </w:rPr>
        <w:t>за 201</w:t>
      </w:r>
      <w:r w:rsidR="00DD3811" w:rsidRPr="00C51D38">
        <w:rPr>
          <w:rFonts w:eastAsiaTheme="minorEastAsia" w:cs="Times New Roman"/>
          <w:bCs/>
        </w:rPr>
        <w:t>8</w:t>
      </w:r>
      <w:r w:rsidRPr="00C51D38">
        <w:rPr>
          <w:rFonts w:eastAsiaTheme="minorEastAsia" w:cs="Times New Roman"/>
          <w:bCs/>
        </w:rPr>
        <w:t>год</w:t>
      </w:r>
      <w:r w:rsidR="00DD3811" w:rsidRPr="00C51D38">
        <w:rPr>
          <w:rFonts w:eastAsiaTheme="minorEastAsia" w:cs="Times New Roman"/>
          <w:bCs/>
        </w:rPr>
        <w:t>.</w:t>
      </w:r>
    </w:p>
    <w:p w:rsidR="00A67B2D" w:rsidRPr="00C51D38" w:rsidRDefault="00A67B2D" w:rsidP="00C51D38">
      <w:pPr>
        <w:suppressAutoHyphens/>
        <w:ind w:right="23" w:firstLine="709"/>
        <w:rPr>
          <w:rFonts w:eastAsia="Times New Roman" w:cs="Times New Roman"/>
          <w:lang w:eastAsia="ar-SA"/>
        </w:rPr>
      </w:pPr>
      <w:r w:rsidRPr="00C51D38">
        <w:rPr>
          <w:rFonts w:eastAsia="Times New Roman" w:cs="Times New Roman"/>
          <w:b/>
          <w:lang w:eastAsia="ar-SA"/>
        </w:rPr>
        <w:t xml:space="preserve">Способ определения поставщика (подрядчика, исполнителя): </w:t>
      </w:r>
      <w:r w:rsidRPr="00C51D38">
        <w:rPr>
          <w:rFonts w:eastAsia="Times New Roman" w:cs="Times New Roman"/>
          <w:bCs/>
          <w:lang w:eastAsia="ar-SA"/>
        </w:rPr>
        <w:t>конкурсный отбор</w:t>
      </w:r>
      <w:r w:rsidRPr="00C51D38">
        <w:rPr>
          <w:rFonts w:eastAsia="Times New Roman" w:cs="Times New Roman"/>
          <w:lang w:eastAsia="ar-SA"/>
        </w:rPr>
        <w:t>.</w:t>
      </w:r>
    </w:p>
    <w:p w:rsidR="00A67B2D" w:rsidRPr="00C51D38" w:rsidRDefault="00A67B2D" w:rsidP="00C51D38">
      <w:pPr>
        <w:suppressAutoHyphens/>
        <w:ind w:right="23" w:firstLine="709"/>
        <w:rPr>
          <w:rFonts w:eastAsia="Times New Roman" w:cs="Times New Roman"/>
          <w:lang w:eastAsia="ar-SA"/>
        </w:rPr>
      </w:pPr>
    </w:p>
    <w:p w:rsidR="00A67B2D" w:rsidRPr="00C51D38" w:rsidRDefault="00A67B2D" w:rsidP="00C51D38">
      <w:pPr>
        <w:suppressAutoHyphens/>
        <w:ind w:right="23" w:firstLine="709"/>
        <w:rPr>
          <w:rFonts w:eastAsia="Times New Roman" w:cs="Times New Roman"/>
          <w:b/>
          <w:lang w:eastAsia="ar-SA"/>
        </w:rPr>
      </w:pPr>
      <w:r w:rsidRPr="00C51D38">
        <w:rPr>
          <w:rFonts w:eastAsia="Times New Roman" w:cs="Times New Roman"/>
          <w:b/>
          <w:lang w:eastAsia="ar-SA"/>
        </w:rPr>
        <w:t xml:space="preserve">Наименование организатора конкурсного отбора (Заказчика): </w:t>
      </w:r>
    </w:p>
    <w:p w:rsidR="00A67B2D" w:rsidRPr="00C51D38" w:rsidRDefault="00A67B2D" w:rsidP="00C51D38">
      <w:pPr>
        <w:shd w:val="clear" w:color="auto" w:fill="FFFFFF"/>
        <w:suppressAutoHyphens/>
        <w:snapToGrid w:val="0"/>
        <w:ind w:right="23" w:firstLine="709"/>
        <w:rPr>
          <w:rFonts w:eastAsiaTheme="minorEastAsia" w:cs="Times New Roman"/>
        </w:rPr>
      </w:pPr>
      <w:r w:rsidRPr="00C51D38">
        <w:rPr>
          <w:rFonts w:eastAsiaTheme="minorEastAsia" w:cs="Times New Roman"/>
        </w:rPr>
        <w:t>полное –</w:t>
      </w:r>
      <w:r w:rsidRPr="00C51D38">
        <w:rPr>
          <w:rFonts w:eastAsiaTheme="minorEastAsia" w:cs="Times New Roman"/>
          <w:b/>
        </w:rPr>
        <w:t xml:space="preserve"> </w:t>
      </w:r>
      <w:r w:rsidRPr="00C51D38">
        <w:rPr>
          <w:rFonts w:eastAsiaTheme="minorEastAsia" w:cs="Times New Roman"/>
        </w:rPr>
        <w:t>Фонд содействия кредитованию малого и среднего предпринимательства Тверской области (микрокредитная компания),</w:t>
      </w:r>
    </w:p>
    <w:p w:rsidR="00A67B2D" w:rsidRPr="00C51D38" w:rsidRDefault="00A67B2D" w:rsidP="00C51D38">
      <w:pPr>
        <w:shd w:val="clear" w:color="auto" w:fill="FFFFFF"/>
        <w:suppressAutoHyphens/>
        <w:snapToGrid w:val="0"/>
        <w:ind w:right="23" w:firstLine="709"/>
        <w:rPr>
          <w:rFonts w:eastAsiaTheme="minorEastAsia" w:cs="Times New Roman"/>
        </w:rPr>
      </w:pPr>
      <w:r w:rsidRPr="00C51D38">
        <w:rPr>
          <w:rFonts w:eastAsiaTheme="minorEastAsia" w:cs="Times New Roman"/>
        </w:rPr>
        <w:t>сокращенное – Фонд содействия предпринимательству</w:t>
      </w:r>
    </w:p>
    <w:p w:rsidR="00A67B2D" w:rsidRPr="00C51D38" w:rsidRDefault="00A67B2D" w:rsidP="00C51D38">
      <w:pPr>
        <w:shd w:val="clear" w:color="auto" w:fill="FFFFFF"/>
        <w:suppressAutoHyphens/>
        <w:ind w:right="23" w:firstLine="709"/>
        <w:rPr>
          <w:rFonts w:eastAsiaTheme="minorEastAsia" w:cs="Times New Roman"/>
          <w:iCs/>
        </w:rPr>
      </w:pPr>
      <w:r w:rsidRPr="00C51D38">
        <w:rPr>
          <w:rFonts w:eastAsiaTheme="minorEastAsia" w:cs="Times New Roman"/>
          <w:b/>
        </w:rPr>
        <w:t xml:space="preserve">Место нахождения: </w:t>
      </w:r>
      <w:r w:rsidRPr="00C51D38">
        <w:rPr>
          <w:rFonts w:eastAsiaTheme="minorEastAsia" w:cs="Times New Roman"/>
          <w:iCs/>
        </w:rPr>
        <w:t>170100, г. Тверь, б-р Радищева, д.31 Б</w:t>
      </w:r>
    </w:p>
    <w:p w:rsidR="00A67B2D" w:rsidRPr="00C51D38" w:rsidRDefault="00A67B2D" w:rsidP="00C51D38">
      <w:pPr>
        <w:shd w:val="clear" w:color="auto" w:fill="FFFFFF"/>
        <w:suppressAutoHyphens/>
        <w:ind w:right="23" w:firstLine="709"/>
        <w:rPr>
          <w:rFonts w:eastAsiaTheme="minorEastAsia" w:cs="Times New Roman"/>
          <w:iCs/>
        </w:rPr>
      </w:pPr>
      <w:r w:rsidRPr="00C51D38">
        <w:rPr>
          <w:rFonts w:eastAsiaTheme="minorEastAsia" w:cs="Times New Roman"/>
          <w:b/>
          <w:iCs/>
        </w:rPr>
        <w:t xml:space="preserve">Почтовый адрес: </w:t>
      </w:r>
      <w:r w:rsidRPr="00C51D38">
        <w:rPr>
          <w:rFonts w:eastAsiaTheme="minorEastAsia" w:cs="Times New Roman"/>
          <w:iCs/>
        </w:rPr>
        <w:t>170100, г. Тверь, б-р Радищева, д.31 Б</w:t>
      </w:r>
    </w:p>
    <w:p w:rsidR="00A67B2D" w:rsidRPr="00C51D38" w:rsidRDefault="00A67B2D" w:rsidP="00C51D38">
      <w:pPr>
        <w:shd w:val="clear" w:color="auto" w:fill="FFFFFF"/>
        <w:suppressAutoHyphens/>
        <w:ind w:right="23" w:firstLine="709"/>
        <w:rPr>
          <w:rFonts w:eastAsiaTheme="minorEastAsia" w:cs="Times New Roman"/>
          <w:iCs/>
        </w:rPr>
      </w:pPr>
      <w:r w:rsidRPr="00C51D38">
        <w:rPr>
          <w:rFonts w:eastAsiaTheme="minorEastAsia" w:cs="Times New Roman"/>
          <w:b/>
          <w:iCs/>
        </w:rPr>
        <w:t xml:space="preserve">Адрес электронной почты: </w:t>
      </w:r>
      <w:r w:rsidRPr="00C51D38">
        <w:rPr>
          <w:rFonts w:eastAsiaTheme="minorEastAsia" w:cs="Times New Roman"/>
          <w:iCs/>
        </w:rPr>
        <w:t>fsk@fondtver.ru</w:t>
      </w:r>
    </w:p>
    <w:p w:rsidR="00A67B2D" w:rsidRPr="00C51D38" w:rsidRDefault="00A67B2D" w:rsidP="00C51D38">
      <w:pPr>
        <w:shd w:val="clear" w:color="auto" w:fill="FFFFFF"/>
        <w:suppressAutoHyphens/>
        <w:ind w:right="23" w:firstLine="709"/>
        <w:rPr>
          <w:rFonts w:eastAsiaTheme="minorEastAsia" w:cs="Times New Roman"/>
          <w:color w:val="000000"/>
        </w:rPr>
      </w:pPr>
      <w:r w:rsidRPr="00C51D38">
        <w:rPr>
          <w:rFonts w:eastAsiaTheme="minorEastAsia" w:cs="Times New Roman"/>
          <w:b/>
          <w:iCs/>
        </w:rPr>
        <w:t xml:space="preserve">Контактный телефон: </w:t>
      </w:r>
      <w:r w:rsidRPr="00C51D38">
        <w:rPr>
          <w:rFonts w:eastAsiaTheme="minorEastAsia" w:cs="Times New Roman"/>
        </w:rPr>
        <w:t>8(4822)</w:t>
      </w:r>
      <w:r w:rsidR="00B53AA2" w:rsidRPr="00C51D38">
        <w:rPr>
          <w:rFonts w:eastAsiaTheme="minorEastAsia" w:cs="Times New Roman"/>
        </w:rPr>
        <w:t>787-858</w:t>
      </w:r>
      <w:r w:rsidRPr="00C51D38">
        <w:rPr>
          <w:rFonts w:eastAsiaTheme="minorEastAsia" w:cs="Times New Roman"/>
        </w:rPr>
        <w:t xml:space="preserve"> </w:t>
      </w:r>
    </w:p>
    <w:p w:rsidR="00A67B2D" w:rsidRPr="00C51D38" w:rsidRDefault="00A67B2D" w:rsidP="00C51D38">
      <w:pPr>
        <w:shd w:val="clear" w:color="auto" w:fill="FFFFFF"/>
        <w:suppressAutoHyphens/>
        <w:ind w:right="23" w:firstLine="709"/>
        <w:rPr>
          <w:rFonts w:eastAsiaTheme="minorEastAsia" w:cs="Times New Roman"/>
          <w:color w:val="000000"/>
        </w:rPr>
      </w:pPr>
      <w:r w:rsidRPr="00C51D38">
        <w:rPr>
          <w:rFonts w:eastAsiaTheme="minorEastAsia" w:cs="Times New Roman"/>
          <w:b/>
          <w:color w:val="000000"/>
        </w:rPr>
        <w:t>Ответственное лицо:</w:t>
      </w:r>
      <w:r w:rsidRPr="00C51D38">
        <w:rPr>
          <w:rFonts w:eastAsiaTheme="minorEastAsia" w:cs="Times New Roman"/>
          <w:color w:val="000000"/>
        </w:rPr>
        <w:t xml:space="preserve"> Жукова Светлана Владимировна</w:t>
      </w:r>
    </w:p>
    <w:p w:rsidR="00A67B2D" w:rsidRPr="00C51D38" w:rsidRDefault="00A67B2D" w:rsidP="00C51D38">
      <w:pPr>
        <w:suppressAutoHyphens/>
        <w:ind w:right="23" w:firstLine="709"/>
        <w:rPr>
          <w:rFonts w:eastAsia="Times New Roman" w:cs="Times New Roman"/>
          <w:lang w:eastAsia="ar-SA"/>
        </w:rPr>
      </w:pPr>
      <w:r w:rsidRPr="00C51D38">
        <w:rPr>
          <w:rFonts w:eastAsia="Times New Roman" w:cs="Times New Roman"/>
          <w:b/>
          <w:lang w:eastAsia="ar-SA"/>
        </w:rPr>
        <w:t>Предметом конкурса является:</w:t>
      </w:r>
      <w:r w:rsidRPr="00C51D38">
        <w:rPr>
          <w:rFonts w:eastAsia="Times New Roman" w:cs="Times New Roman"/>
          <w:lang w:eastAsia="ar-SA"/>
        </w:rPr>
        <w:t xml:space="preserve"> Право заключения договора с Фондом содействия кредитованию малого и среднего предпринимательства Тверской области (микрокредитная компания) на проведение обязательного ежегодного аудита бухгалтерской (финансовой) отчетности Фонда содействия предпринимательству за 201</w:t>
      </w:r>
      <w:r w:rsidR="00DD3811" w:rsidRPr="00C51D38">
        <w:rPr>
          <w:rFonts w:eastAsia="Times New Roman" w:cs="Times New Roman"/>
          <w:lang w:eastAsia="ar-SA"/>
        </w:rPr>
        <w:t>8</w:t>
      </w:r>
      <w:r w:rsidRPr="00C51D38">
        <w:rPr>
          <w:rFonts w:eastAsia="Times New Roman" w:cs="Times New Roman"/>
          <w:lang w:eastAsia="ar-SA"/>
        </w:rPr>
        <w:t xml:space="preserve"> год (с 01.01.201</w:t>
      </w:r>
      <w:r w:rsidR="00DD3811" w:rsidRPr="00C51D38">
        <w:rPr>
          <w:rFonts w:eastAsia="Times New Roman" w:cs="Times New Roman"/>
          <w:lang w:eastAsia="ar-SA"/>
        </w:rPr>
        <w:t>8</w:t>
      </w:r>
      <w:r w:rsidRPr="00C51D38">
        <w:rPr>
          <w:rFonts w:eastAsia="Times New Roman" w:cs="Times New Roman"/>
          <w:lang w:eastAsia="ar-SA"/>
        </w:rPr>
        <w:t>г. по 31.12.201</w:t>
      </w:r>
      <w:r w:rsidR="00DD3811" w:rsidRPr="00C51D38">
        <w:rPr>
          <w:rFonts w:eastAsia="Times New Roman" w:cs="Times New Roman"/>
          <w:lang w:eastAsia="ar-SA"/>
        </w:rPr>
        <w:t>8г</w:t>
      </w:r>
      <w:r w:rsidRPr="00C51D38">
        <w:rPr>
          <w:rFonts w:eastAsia="Times New Roman" w:cs="Times New Roman"/>
          <w:lang w:eastAsia="ar-SA"/>
        </w:rPr>
        <w:t xml:space="preserve">.) </w:t>
      </w:r>
    </w:p>
    <w:p w:rsidR="00A67B2D" w:rsidRPr="00C51D38" w:rsidRDefault="00A67B2D" w:rsidP="00C51D38">
      <w:pPr>
        <w:shd w:val="clear" w:color="auto" w:fill="FFFFFF"/>
        <w:suppressAutoHyphens/>
        <w:ind w:right="23" w:firstLine="709"/>
        <w:rPr>
          <w:rFonts w:eastAsiaTheme="minorEastAsia" w:cs="Times New Roman"/>
          <w:iCs/>
        </w:rPr>
      </w:pPr>
      <w:r w:rsidRPr="00C51D38">
        <w:rPr>
          <w:rFonts w:eastAsiaTheme="minorEastAsia" w:cs="Times New Roman"/>
          <w:b/>
          <w:bCs/>
          <w:color w:val="000000"/>
          <w:spacing w:val="3"/>
        </w:rPr>
        <w:t>Место</w:t>
      </w:r>
      <w:r w:rsidR="00C51D38" w:rsidRPr="00C51D38">
        <w:rPr>
          <w:rFonts w:eastAsiaTheme="minorEastAsia" w:cs="Times New Roman"/>
          <w:b/>
          <w:bCs/>
          <w:color w:val="000000"/>
          <w:spacing w:val="3"/>
        </w:rPr>
        <w:t xml:space="preserve"> </w:t>
      </w:r>
      <w:r w:rsidRPr="00C51D38">
        <w:rPr>
          <w:rFonts w:eastAsiaTheme="minorEastAsia" w:cs="Times New Roman"/>
          <w:b/>
          <w:bCs/>
          <w:color w:val="000000"/>
          <w:spacing w:val="3"/>
        </w:rPr>
        <w:t>оказания</w:t>
      </w:r>
      <w:r w:rsidR="00C51D38" w:rsidRPr="00C51D38">
        <w:rPr>
          <w:rFonts w:eastAsiaTheme="minorEastAsia" w:cs="Times New Roman"/>
          <w:b/>
          <w:bCs/>
          <w:color w:val="000000"/>
          <w:spacing w:val="3"/>
        </w:rPr>
        <w:t xml:space="preserve"> </w:t>
      </w:r>
      <w:r w:rsidRPr="00C51D38">
        <w:rPr>
          <w:rFonts w:eastAsiaTheme="minorEastAsia" w:cs="Times New Roman"/>
          <w:b/>
          <w:bCs/>
          <w:color w:val="000000"/>
          <w:spacing w:val="3"/>
        </w:rPr>
        <w:t>услуг:</w:t>
      </w:r>
      <w:r w:rsidRPr="00C51D38">
        <w:rPr>
          <w:rFonts w:eastAsiaTheme="minorEastAsia" w:cs="Times New Roman"/>
          <w:color w:val="000000"/>
          <w:spacing w:val="3"/>
        </w:rPr>
        <w:t xml:space="preserve"> </w:t>
      </w:r>
      <w:r w:rsidRPr="00C51D38">
        <w:rPr>
          <w:rFonts w:eastAsiaTheme="minorEastAsia" w:cs="Times New Roman"/>
          <w:iCs/>
        </w:rPr>
        <w:t>170100, г. Тверь, б-р Радищева, д.31 Б</w:t>
      </w:r>
      <w:r w:rsidRPr="00C51D38">
        <w:rPr>
          <w:rFonts w:eastAsiaTheme="minorEastAsia" w:cs="Times New Roman"/>
          <w:color w:val="000000"/>
          <w:spacing w:val="3"/>
        </w:rPr>
        <w:t>.</w:t>
      </w:r>
    </w:p>
    <w:p w:rsidR="00A67B2D" w:rsidRPr="00C51D38" w:rsidRDefault="00A67B2D" w:rsidP="00C51D38">
      <w:pPr>
        <w:suppressAutoHyphens/>
        <w:ind w:right="23" w:firstLine="709"/>
        <w:rPr>
          <w:rFonts w:eastAsia="Times New Roman" w:cs="Times New Roman"/>
          <w:b/>
          <w:color w:val="000000"/>
          <w:spacing w:val="3"/>
          <w:lang w:eastAsia="ar-SA"/>
        </w:rPr>
      </w:pPr>
      <w:r w:rsidRPr="00C51D38">
        <w:rPr>
          <w:rFonts w:eastAsia="Times New Roman" w:cs="Times New Roman"/>
          <w:bCs/>
          <w:lang w:eastAsia="ar-SA"/>
        </w:rPr>
        <w:t>Объем и качество выполняемых услуг определяются Техническим заданием</w:t>
      </w:r>
    </w:p>
    <w:p w:rsidR="00A67B2D" w:rsidRPr="00C51D38" w:rsidRDefault="00A67B2D" w:rsidP="00C51D38">
      <w:pPr>
        <w:ind w:right="23" w:firstLine="709"/>
        <w:rPr>
          <w:rFonts w:eastAsiaTheme="minorEastAsia" w:cs="Times New Roman"/>
          <w:b/>
          <w:i/>
        </w:rPr>
      </w:pPr>
      <w:r w:rsidRPr="00C51D38">
        <w:rPr>
          <w:rFonts w:eastAsiaTheme="minorEastAsia" w:cs="Times New Roman"/>
          <w:b/>
          <w:bCs/>
          <w:color w:val="000000"/>
          <w:spacing w:val="3"/>
        </w:rPr>
        <w:t xml:space="preserve">Срок оказания услуг: </w:t>
      </w:r>
      <w:r w:rsidRPr="00C51D38">
        <w:rPr>
          <w:rFonts w:eastAsiaTheme="minorEastAsia" w:cs="Times New Roman"/>
          <w:bCs/>
          <w:color w:val="000000"/>
          <w:spacing w:val="3"/>
        </w:rPr>
        <w:t>от 5 до 10</w:t>
      </w:r>
      <w:r w:rsidRPr="00C51D38">
        <w:rPr>
          <w:rFonts w:eastAsiaTheme="minorEastAsia" w:cs="Times New Roman"/>
          <w:color w:val="000000"/>
          <w:spacing w:val="3"/>
        </w:rPr>
        <w:t xml:space="preserve"> рабочих дней, </w:t>
      </w:r>
      <w:r w:rsidR="00F7466A" w:rsidRPr="00C51D38">
        <w:rPr>
          <w:rFonts w:eastAsiaTheme="minorEastAsia" w:cs="Times New Roman"/>
          <w:color w:val="000000"/>
          <w:spacing w:val="3"/>
        </w:rPr>
        <w:t xml:space="preserve">не ранее </w:t>
      </w:r>
      <w:r w:rsidR="00F7466A" w:rsidRPr="00C51D38">
        <w:rPr>
          <w:rFonts w:eastAsiaTheme="minorEastAsia" w:cs="Times New Roman"/>
          <w:b/>
          <w:color w:val="000000"/>
          <w:spacing w:val="3"/>
        </w:rPr>
        <w:t>20.02.2019г.</w:t>
      </w:r>
      <w:r w:rsidR="00F7466A" w:rsidRPr="00C51D38">
        <w:rPr>
          <w:rFonts w:eastAsiaTheme="minorEastAsia" w:cs="Times New Roman"/>
          <w:color w:val="000000"/>
          <w:spacing w:val="3"/>
        </w:rPr>
        <w:t xml:space="preserve"> и </w:t>
      </w:r>
      <w:r w:rsidRPr="00C51D38">
        <w:rPr>
          <w:rFonts w:eastAsiaTheme="minorEastAsia" w:cs="Times New Roman"/>
          <w:color w:val="000000"/>
          <w:spacing w:val="3"/>
        </w:rPr>
        <w:t xml:space="preserve">не позднее </w:t>
      </w:r>
      <w:r w:rsidRPr="00C51D38">
        <w:rPr>
          <w:rFonts w:eastAsiaTheme="minorEastAsia" w:cs="Times New Roman"/>
          <w:b/>
          <w:color w:val="000000"/>
          <w:spacing w:val="3"/>
        </w:rPr>
        <w:t>20.03.201</w:t>
      </w:r>
      <w:r w:rsidR="00DD3811" w:rsidRPr="00C51D38">
        <w:rPr>
          <w:rFonts w:eastAsiaTheme="minorEastAsia" w:cs="Times New Roman"/>
          <w:b/>
          <w:color w:val="000000"/>
          <w:spacing w:val="3"/>
        </w:rPr>
        <w:t>9</w:t>
      </w:r>
      <w:r w:rsidRPr="00C51D38">
        <w:rPr>
          <w:rFonts w:eastAsiaTheme="minorEastAsia" w:cs="Times New Roman"/>
          <w:b/>
          <w:color w:val="000000"/>
          <w:spacing w:val="3"/>
        </w:rPr>
        <w:t>г.</w:t>
      </w:r>
      <w:r w:rsidRPr="00C51D38">
        <w:rPr>
          <w:rFonts w:eastAsiaTheme="minorEastAsia" w:cs="Times New Roman"/>
          <w:b/>
          <w:i/>
          <w:color w:val="000000"/>
          <w:spacing w:val="3"/>
        </w:rPr>
        <w:t xml:space="preserve"> </w:t>
      </w:r>
    </w:p>
    <w:p w:rsidR="00A67B2D" w:rsidRPr="00C51D38" w:rsidRDefault="00A67B2D" w:rsidP="00C51D38">
      <w:pPr>
        <w:ind w:right="23" w:firstLine="709"/>
        <w:rPr>
          <w:rFonts w:eastAsiaTheme="minorEastAsia" w:cs="Times New Roman"/>
        </w:rPr>
      </w:pPr>
      <w:r w:rsidRPr="00C51D38">
        <w:rPr>
          <w:rFonts w:eastAsiaTheme="minorEastAsia" w:cs="Times New Roman"/>
          <w:b/>
        </w:rPr>
        <w:t xml:space="preserve">Источник финансирования: </w:t>
      </w:r>
      <w:r w:rsidRPr="00C51D38">
        <w:rPr>
          <w:rFonts w:eastAsiaTheme="minorEastAsia" w:cs="Times New Roman"/>
          <w:color w:val="000000"/>
        </w:rPr>
        <w:t xml:space="preserve">за счет собственных </w:t>
      </w:r>
      <w:r w:rsidRPr="00C51D38">
        <w:rPr>
          <w:rFonts w:eastAsiaTheme="minorEastAsia" w:cs="Times New Roman"/>
        </w:rPr>
        <w:t>средств Фонда содействия кредитованию малого и среднего предпринимательства Тверской области (микрокредитная компания)</w:t>
      </w:r>
    </w:p>
    <w:p w:rsidR="00A67B2D" w:rsidRPr="00C51D38" w:rsidRDefault="00A67B2D" w:rsidP="00C51D38">
      <w:pPr>
        <w:shd w:val="clear" w:color="auto" w:fill="FFFFFF"/>
        <w:suppressAutoHyphens/>
        <w:ind w:right="23" w:firstLine="709"/>
        <w:rPr>
          <w:rFonts w:eastAsiaTheme="minorEastAsia" w:cs="Times New Roman"/>
        </w:rPr>
      </w:pPr>
      <w:r w:rsidRPr="00C51D38">
        <w:rPr>
          <w:rFonts w:eastAsiaTheme="minorEastAsia" w:cs="Times New Roman"/>
          <w:b/>
        </w:rPr>
        <w:t xml:space="preserve">Срок, место и порядок предоставления конкурсной документации: </w:t>
      </w:r>
      <w:r w:rsidRPr="00C51D38">
        <w:rPr>
          <w:rFonts w:eastAsiaTheme="minorEastAsia" w:cs="Times New Roman"/>
        </w:rPr>
        <w:t xml:space="preserve">Конкурсная документация предоставляется </w:t>
      </w:r>
      <w:r w:rsidR="007100C1" w:rsidRPr="00C51D38">
        <w:rPr>
          <w:rFonts w:eastAsiaTheme="minorEastAsia" w:cs="Times New Roman"/>
        </w:rPr>
        <w:t xml:space="preserve">бесплатно </w:t>
      </w:r>
      <w:r w:rsidRPr="00C51D38">
        <w:rPr>
          <w:rFonts w:eastAsiaTheme="minorEastAsia" w:cs="Times New Roman"/>
        </w:rPr>
        <w:t>по устному запросу заинтересованной аудиторской организации, у ответственного лица Фонда содействия кредитованию малого и среднего предпринимательства Тверской области (микрокредитная компания).</w:t>
      </w:r>
    </w:p>
    <w:p w:rsidR="00A67B2D" w:rsidRPr="00C51D38" w:rsidRDefault="00A67B2D" w:rsidP="00C51D38">
      <w:pPr>
        <w:shd w:val="clear" w:color="auto" w:fill="FFFFFF"/>
        <w:suppressAutoHyphens/>
        <w:ind w:right="23" w:firstLine="709"/>
        <w:rPr>
          <w:rFonts w:eastAsiaTheme="minorEastAsia" w:cs="Times New Roman"/>
          <w:iCs/>
        </w:rPr>
      </w:pPr>
      <w:r w:rsidRPr="00C51D38">
        <w:rPr>
          <w:rFonts w:eastAsiaTheme="minorEastAsia" w:cs="Times New Roman"/>
          <w:b/>
        </w:rPr>
        <w:t xml:space="preserve">Срок, место и порядок подачи заявок участников конкурсного отбора: </w:t>
      </w:r>
      <w:r w:rsidRPr="00C51D38">
        <w:rPr>
          <w:rFonts w:eastAsiaTheme="minorEastAsia" w:cs="Times New Roman"/>
        </w:rPr>
        <w:t xml:space="preserve">Заявки на участие в отборе, оформленные в соответствии с конкурсной документацией, подаются  Заказчику в письменной форме, почтовым отправлением либо нарочным способом, по адресу: </w:t>
      </w:r>
      <w:r w:rsidRPr="00C51D38">
        <w:rPr>
          <w:rFonts w:eastAsiaTheme="minorEastAsia" w:cs="Times New Roman"/>
          <w:iCs/>
        </w:rPr>
        <w:t>170100, г. Тверь, б-р Радищева, д.31 Б</w:t>
      </w:r>
      <w:r w:rsidRPr="00C51D38">
        <w:rPr>
          <w:rFonts w:eastAsiaTheme="minorEastAsia" w:cs="Times New Roman"/>
        </w:rPr>
        <w:t xml:space="preserve">, ежедневно с 9.00 до 18.00 часов (время местное), кроме праздничных и выходных дней, с </w:t>
      </w:r>
      <w:r w:rsidR="00DD3811" w:rsidRPr="00C51D38">
        <w:rPr>
          <w:rFonts w:eastAsiaTheme="minorEastAsia" w:cs="Times New Roman"/>
          <w:b/>
        </w:rPr>
        <w:t>10.12</w:t>
      </w:r>
      <w:r w:rsidRPr="00C51D38">
        <w:rPr>
          <w:rFonts w:eastAsiaTheme="minorEastAsia" w:cs="Times New Roman"/>
          <w:b/>
        </w:rPr>
        <w:t>.2018г.</w:t>
      </w:r>
      <w:r w:rsidRPr="00C51D38">
        <w:rPr>
          <w:rFonts w:eastAsiaTheme="minorEastAsia" w:cs="Times New Roman"/>
        </w:rPr>
        <w:t xml:space="preserve"> до 18.00 часов (время местное) </w:t>
      </w:r>
      <w:r w:rsidR="00DD3811" w:rsidRPr="00C51D38">
        <w:rPr>
          <w:rFonts w:eastAsiaTheme="minorEastAsia" w:cs="Times New Roman"/>
          <w:b/>
        </w:rPr>
        <w:t>10.01</w:t>
      </w:r>
      <w:r w:rsidRPr="00C51D38">
        <w:rPr>
          <w:rFonts w:eastAsiaTheme="minorEastAsia" w:cs="Times New Roman"/>
          <w:b/>
        </w:rPr>
        <w:t>.201</w:t>
      </w:r>
      <w:r w:rsidR="00DD3811" w:rsidRPr="00C51D38">
        <w:rPr>
          <w:rFonts w:eastAsiaTheme="minorEastAsia" w:cs="Times New Roman"/>
          <w:b/>
        </w:rPr>
        <w:t>9</w:t>
      </w:r>
      <w:r w:rsidRPr="00C51D38">
        <w:rPr>
          <w:rFonts w:eastAsiaTheme="minorEastAsia" w:cs="Times New Roman"/>
          <w:b/>
        </w:rPr>
        <w:t>г.</w:t>
      </w:r>
      <w:r w:rsidRPr="00C51D38">
        <w:rPr>
          <w:rFonts w:eastAsiaTheme="minorEastAsia" w:cs="Times New Roman"/>
        </w:rPr>
        <w:t xml:space="preserve"> включительно.</w:t>
      </w:r>
    </w:p>
    <w:p w:rsidR="00A67B2D" w:rsidRPr="00C51D38" w:rsidRDefault="00A67B2D" w:rsidP="00C51D38">
      <w:pPr>
        <w:ind w:right="23" w:firstLine="709"/>
        <w:rPr>
          <w:rFonts w:eastAsiaTheme="minorEastAsia" w:cs="Times New Roman"/>
          <w:b/>
        </w:rPr>
      </w:pPr>
      <w:r w:rsidRPr="00C51D38">
        <w:rPr>
          <w:rFonts w:eastAsiaTheme="minorEastAsia" w:cs="Times New Roman"/>
          <w:b/>
        </w:rPr>
        <w:t>Информация о конкурсе:</w:t>
      </w:r>
    </w:p>
    <w:p w:rsidR="00A67B2D" w:rsidRPr="00C51D38" w:rsidRDefault="00A67B2D" w:rsidP="00C51D38">
      <w:pPr>
        <w:shd w:val="clear" w:color="auto" w:fill="FFFFFF"/>
        <w:suppressAutoHyphens/>
        <w:ind w:right="23" w:firstLine="709"/>
        <w:rPr>
          <w:rFonts w:eastAsiaTheme="minorEastAsia" w:cs="Times New Roman"/>
          <w:iCs/>
        </w:rPr>
      </w:pPr>
      <w:r w:rsidRPr="00C51D38">
        <w:rPr>
          <w:rFonts w:eastAsiaTheme="minorEastAsia" w:cs="Times New Roman"/>
        </w:rPr>
        <w:t xml:space="preserve">- вскрытие конвертов с заявками на участие в конкурсном отборе, по адресу: </w:t>
      </w:r>
      <w:r w:rsidRPr="00C51D38">
        <w:rPr>
          <w:rFonts w:eastAsiaTheme="minorEastAsia" w:cs="Times New Roman"/>
          <w:iCs/>
        </w:rPr>
        <w:t>170100, г. Тверь, б-р Радищева, д.31 Б</w:t>
      </w:r>
      <w:r w:rsidRPr="00C51D38">
        <w:rPr>
          <w:rFonts w:eastAsiaTheme="minorEastAsia" w:cs="Times New Roman"/>
          <w:color w:val="000000"/>
          <w:spacing w:val="3"/>
        </w:rPr>
        <w:t>.</w:t>
      </w:r>
      <w:r w:rsidRPr="00C51D38">
        <w:rPr>
          <w:rFonts w:eastAsiaTheme="minorEastAsia" w:cs="Times New Roman"/>
        </w:rPr>
        <w:t xml:space="preserve">, в 10.00 часов (время местное) </w:t>
      </w:r>
      <w:r w:rsidR="003F0C42" w:rsidRPr="00C51D38">
        <w:rPr>
          <w:rFonts w:eastAsiaTheme="minorEastAsia" w:cs="Times New Roman"/>
          <w:b/>
        </w:rPr>
        <w:t>11.01</w:t>
      </w:r>
      <w:r w:rsidRPr="00C51D38">
        <w:rPr>
          <w:rFonts w:eastAsiaTheme="minorEastAsia" w:cs="Times New Roman"/>
          <w:b/>
        </w:rPr>
        <w:t>.20</w:t>
      </w:r>
      <w:r w:rsidR="007100C1" w:rsidRPr="00C51D38">
        <w:rPr>
          <w:rFonts w:eastAsiaTheme="minorEastAsia" w:cs="Times New Roman"/>
          <w:b/>
        </w:rPr>
        <w:t>1</w:t>
      </w:r>
      <w:r w:rsidR="003F0C42" w:rsidRPr="00C51D38">
        <w:rPr>
          <w:rFonts w:eastAsiaTheme="minorEastAsia" w:cs="Times New Roman"/>
          <w:b/>
        </w:rPr>
        <w:t>9</w:t>
      </w:r>
      <w:r w:rsidRPr="00C51D38">
        <w:rPr>
          <w:rFonts w:eastAsiaTheme="minorEastAsia" w:cs="Times New Roman"/>
          <w:b/>
        </w:rPr>
        <w:t>г.</w:t>
      </w:r>
    </w:p>
    <w:p w:rsidR="00A67B2D" w:rsidRPr="00C51D38" w:rsidRDefault="00A67B2D" w:rsidP="00C51D38">
      <w:pPr>
        <w:shd w:val="clear" w:color="auto" w:fill="FFFFFF"/>
        <w:suppressAutoHyphens/>
        <w:ind w:right="23" w:firstLine="709"/>
        <w:rPr>
          <w:rFonts w:eastAsiaTheme="minorEastAsia" w:cs="Times New Roman"/>
          <w:iCs/>
        </w:rPr>
      </w:pPr>
      <w:r w:rsidRPr="00C51D38">
        <w:rPr>
          <w:rFonts w:eastAsiaTheme="minorEastAsia" w:cs="Times New Roman"/>
        </w:rPr>
        <w:t xml:space="preserve">- рассмотрение и оценка заявок на участие в конкурсном отборе, по адресу: </w:t>
      </w:r>
      <w:r w:rsidRPr="00C51D38">
        <w:rPr>
          <w:rFonts w:eastAsiaTheme="minorEastAsia" w:cs="Times New Roman"/>
          <w:iCs/>
        </w:rPr>
        <w:t>170100, г. Тверь, б-р Радищева, д.31 Б</w:t>
      </w:r>
      <w:r w:rsidRPr="00C51D38">
        <w:rPr>
          <w:rFonts w:eastAsiaTheme="minorEastAsia" w:cs="Times New Roman"/>
          <w:color w:val="000000"/>
          <w:spacing w:val="3"/>
        </w:rPr>
        <w:t>.</w:t>
      </w:r>
    </w:p>
    <w:p w:rsidR="00A67B2D" w:rsidRPr="00C51D38" w:rsidRDefault="00A67B2D" w:rsidP="00C51D38">
      <w:pPr>
        <w:ind w:right="23" w:firstLine="709"/>
        <w:rPr>
          <w:rFonts w:eastAsiaTheme="minorEastAsia" w:cs="Times New Roman"/>
        </w:rPr>
      </w:pPr>
      <w:r w:rsidRPr="00C51D38">
        <w:rPr>
          <w:rFonts w:eastAsiaTheme="minorEastAsia" w:cs="Times New Roman"/>
        </w:rPr>
        <w:t>- оценка и сопоставление заявок на участие в конкурсном отборе и определение победителя конкурсного отбора</w:t>
      </w:r>
      <w:r w:rsidR="003F0C42" w:rsidRPr="00C51D38">
        <w:rPr>
          <w:rFonts w:eastAsiaTheme="minorEastAsia" w:cs="Times New Roman"/>
        </w:rPr>
        <w:t xml:space="preserve"> </w:t>
      </w:r>
      <w:r w:rsidR="003F0C42" w:rsidRPr="00C51D38">
        <w:rPr>
          <w:rFonts w:eastAsiaTheme="minorEastAsia" w:cs="Times New Roman"/>
          <w:b/>
        </w:rPr>
        <w:t>12</w:t>
      </w:r>
      <w:r w:rsidRPr="00C51D38">
        <w:rPr>
          <w:rFonts w:eastAsiaTheme="minorEastAsia" w:cs="Times New Roman"/>
          <w:b/>
        </w:rPr>
        <w:t>.</w:t>
      </w:r>
      <w:r w:rsidR="007100C1" w:rsidRPr="00C51D38">
        <w:rPr>
          <w:rFonts w:eastAsiaTheme="minorEastAsia" w:cs="Times New Roman"/>
          <w:b/>
        </w:rPr>
        <w:t>0</w:t>
      </w:r>
      <w:r w:rsidR="003F0C42" w:rsidRPr="00C51D38">
        <w:rPr>
          <w:rFonts w:eastAsiaTheme="minorEastAsia" w:cs="Times New Roman"/>
          <w:b/>
        </w:rPr>
        <w:t>1</w:t>
      </w:r>
      <w:r w:rsidRPr="00C51D38">
        <w:rPr>
          <w:rFonts w:eastAsiaTheme="minorEastAsia" w:cs="Times New Roman"/>
          <w:b/>
        </w:rPr>
        <w:t>.20</w:t>
      </w:r>
      <w:r w:rsidR="007100C1" w:rsidRPr="00C51D38">
        <w:rPr>
          <w:rFonts w:eastAsiaTheme="minorEastAsia" w:cs="Times New Roman"/>
          <w:b/>
        </w:rPr>
        <w:t>1</w:t>
      </w:r>
      <w:r w:rsidR="003F0C42" w:rsidRPr="00C51D38">
        <w:rPr>
          <w:rFonts w:eastAsiaTheme="minorEastAsia" w:cs="Times New Roman"/>
          <w:b/>
        </w:rPr>
        <w:t>9</w:t>
      </w:r>
      <w:r w:rsidRPr="00C51D38">
        <w:rPr>
          <w:rFonts w:eastAsiaTheme="minorEastAsia" w:cs="Times New Roman"/>
          <w:b/>
        </w:rPr>
        <w:t>г. в 10.00 час. (</w:t>
      </w:r>
      <w:r w:rsidRPr="00C51D38">
        <w:rPr>
          <w:rFonts w:eastAsiaTheme="minorEastAsia" w:cs="Times New Roman"/>
        </w:rPr>
        <w:t>время местное)</w:t>
      </w:r>
    </w:p>
    <w:p w:rsidR="00A67B2D" w:rsidRPr="00C51D38" w:rsidRDefault="00A67B2D" w:rsidP="00C51D38">
      <w:pPr>
        <w:ind w:right="23" w:firstLine="709"/>
        <w:rPr>
          <w:rFonts w:eastAsiaTheme="minorEastAsia" w:cs="Times New Roman"/>
          <w:b/>
        </w:rPr>
      </w:pPr>
      <w:r w:rsidRPr="00C51D38">
        <w:rPr>
          <w:rFonts w:eastAsiaTheme="minorEastAsia" w:cs="Times New Roman"/>
          <w:b/>
        </w:rPr>
        <w:t>Срок заключения договора:</w:t>
      </w:r>
    </w:p>
    <w:p w:rsidR="00A67B2D" w:rsidRPr="00C51D38" w:rsidRDefault="00A67B2D" w:rsidP="00C51D38">
      <w:pPr>
        <w:ind w:right="23" w:firstLine="709"/>
        <w:rPr>
          <w:rFonts w:eastAsiaTheme="minorEastAsia" w:cs="Times New Roman"/>
        </w:rPr>
      </w:pPr>
      <w:r w:rsidRPr="00C51D38">
        <w:rPr>
          <w:rFonts w:eastAsiaTheme="minorEastAsia" w:cs="Times New Roman"/>
        </w:rPr>
        <w:t xml:space="preserve">Фонд в срок не более </w:t>
      </w:r>
      <w:r w:rsidR="003F0C42" w:rsidRPr="00C51D38">
        <w:rPr>
          <w:rFonts w:eastAsiaTheme="minorEastAsia" w:cs="Times New Roman"/>
        </w:rPr>
        <w:t>15</w:t>
      </w:r>
      <w:r w:rsidRPr="00C51D38">
        <w:rPr>
          <w:rFonts w:eastAsiaTheme="minorEastAsia" w:cs="Times New Roman"/>
        </w:rPr>
        <w:t xml:space="preserve"> календарных дней после даты подведения итогов конкурсного отбора направляет в аудиторскую организацию (аудитору), признанную(ому) победителем конкурсного отбора, договор для подписания.</w:t>
      </w:r>
    </w:p>
    <w:p w:rsidR="00A67B2D" w:rsidRPr="00C51D38" w:rsidRDefault="00A67B2D" w:rsidP="00C51D38">
      <w:pPr>
        <w:keepNext/>
        <w:widowControl w:val="0"/>
        <w:shd w:val="clear" w:color="auto" w:fill="FFFFFF"/>
        <w:tabs>
          <w:tab w:val="left" w:pos="900"/>
        </w:tabs>
        <w:ind w:right="23" w:firstLine="709"/>
        <w:rPr>
          <w:rFonts w:eastAsia="Times New Roman" w:cs="Times New Roman"/>
          <w:lang w:eastAsia="ar-SA"/>
        </w:rPr>
      </w:pPr>
      <w:bookmarkStart w:id="0" w:name="_GoBack"/>
      <w:bookmarkEnd w:id="0"/>
      <w:r w:rsidRPr="00C51D38">
        <w:rPr>
          <w:rFonts w:eastAsia="Times New Roman" w:cs="Times New Roman"/>
          <w:lang w:eastAsia="ar-SA"/>
        </w:rPr>
        <w:t xml:space="preserve">Размер обеспечения заявки на участие в конкурсе, срок и порядок внесения денежных средств в качестве обеспечения такой заявки, реквизиты счета для перечисления указанных денежных средств: </w:t>
      </w:r>
      <w:r w:rsidRPr="00C51D38">
        <w:rPr>
          <w:rFonts w:eastAsia="Times New Roman" w:cs="Times New Roman"/>
          <w:b/>
          <w:bCs/>
          <w:lang w:eastAsia="ar-SA"/>
        </w:rPr>
        <w:t>не предусмотрено</w:t>
      </w:r>
      <w:r w:rsidRPr="00C51D38">
        <w:rPr>
          <w:rFonts w:eastAsia="Times New Roman" w:cs="Times New Roman"/>
          <w:lang w:eastAsia="ar-SA"/>
        </w:rPr>
        <w:t>.</w:t>
      </w:r>
    </w:p>
    <w:p w:rsidR="007100C1" w:rsidRDefault="007100C1" w:rsidP="00C51D38">
      <w:pPr>
        <w:suppressAutoHyphens/>
        <w:spacing w:after="200" w:line="276" w:lineRule="auto"/>
        <w:ind w:firstLine="709"/>
        <w:jc w:val="center"/>
        <w:rPr>
          <w:rFonts w:eastAsiaTheme="minorEastAsia" w:cs="Times New Roman"/>
          <w:b/>
          <w:bCs/>
          <w:color w:val="000000"/>
          <w:sz w:val="28"/>
          <w:szCs w:val="28"/>
        </w:rPr>
      </w:pPr>
    </w:p>
    <w:p w:rsidR="007100C1" w:rsidRDefault="007100C1">
      <w:pPr>
        <w:rPr>
          <w:rFonts w:eastAsiaTheme="minorEastAsia" w:cs="Times New Roman"/>
          <w:b/>
          <w:bCs/>
          <w:color w:val="000000"/>
          <w:sz w:val="28"/>
          <w:szCs w:val="28"/>
        </w:rPr>
      </w:pPr>
      <w:r>
        <w:rPr>
          <w:rFonts w:eastAsiaTheme="minorEastAsia" w:cs="Times New Roman"/>
          <w:b/>
          <w:bCs/>
          <w:color w:val="000000"/>
          <w:sz w:val="28"/>
          <w:szCs w:val="28"/>
        </w:rPr>
        <w:br w:type="page"/>
      </w:r>
    </w:p>
    <w:p w:rsidR="001F431D" w:rsidRPr="001F431D" w:rsidRDefault="001F431D" w:rsidP="001F431D">
      <w:pPr>
        <w:suppressAutoHyphens/>
        <w:spacing w:after="200" w:line="276" w:lineRule="auto"/>
        <w:ind w:firstLine="709"/>
        <w:jc w:val="center"/>
        <w:rPr>
          <w:rFonts w:eastAsiaTheme="minorEastAsia" w:cs="Times New Roman"/>
          <w:b/>
          <w:bCs/>
          <w:color w:val="000000"/>
          <w:sz w:val="28"/>
          <w:szCs w:val="28"/>
        </w:rPr>
      </w:pPr>
      <w:r w:rsidRPr="001F431D">
        <w:rPr>
          <w:rFonts w:eastAsiaTheme="minorEastAsia" w:cs="Times New Roman"/>
          <w:b/>
          <w:bCs/>
          <w:color w:val="000000"/>
          <w:sz w:val="28"/>
          <w:szCs w:val="28"/>
        </w:rPr>
        <w:lastRenderedPageBreak/>
        <w:t>Техническое задание:</w:t>
      </w:r>
    </w:p>
    <w:p w:rsidR="001F431D" w:rsidRPr="001F431D" w:rsidRDefault="001F431D" w:rsidP="001F431D">
      <w:pPr>
        <w:shd w:val="clear" w:color="auto" w:fill="FFFFFF"/>
        <w:suppressAutoHyphens/>
        <w:snapToGrid w:val="0"/>
        <w:spacing w:after="200" w:line="276" w:lineRule="auto"/>
        <w:ind w:firstLine="709"/>
        <w:rPr>
          <w:rFonts w:eastAsiaTheme="minorEastAsia" w:cs="Times New Roman"/>
          <w:sz w:val="26"/>
          <w:szCs w:val="26"/>
        </w:rPr>
      </w:pPr>
      <w:r w:rsidRPr="001F431D">
        <w:rPr>
          <w:rFonts w:eastAsiaTheme="minorEastAsia" w:cs="Times New Roman"/>
          <w:sz w:val="26"/>
          <w:szCs w:val="26"/>
        </w:rPr>
        <w:t xml:space="preserve">1.1. Настоящее Техническое задание на проведение обязательного аудита </w:t>
      </w:r>
      <w:bookmarkStart w:id="1" w:name="OLE_LINK1"/>
      <w:bookmarkStart w:id="2" w:name="OLE_LINK2"/>
      <w:bookmarkStart w:id="3" w:name="OLE_LINK3"/>
      <w:bookmarkStart w:id="4" w:name="OLE_LINK4"/>
      <w:bookmarkStart w:id="5" w:name="OLE_LINK5"/>
      <w:bookmarkStart w:id="6" w:name="OLE_LINK6"/>
      <w:bookmarkStart w:id="7" w:name="OLE_LINK7"/>
      <w:bookmarkStart w:id="8" w:name="OLE_LINK8"/>
      <w:r w:rsidRPr="001F431D">
        <w:rPr>
          <w:rFonts w:eastAsiaTheme="minorEastAsia" w:cs="Times New Roman"/>
          <w:sz w:val="26"/>
          <w:szCs w:val="26"/>
        </w:rPr>
        <w:t>Фонда содействия кредитованию малого и среднего предпринимательства Тверской области (микрокредитная копания)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1F431D">
        <w:rPr>
          <w:rFonts w:eastAsiaTheme="minorEastAsia" w:cs="Times New Roman"/>
          <w:sz w:val="26"/>
          <w:szCs w:val="26"/>
        </w:rPr>
        <w:t xml:space="preserve"> разработано в соответствии с Федеральным законом «Об аудиторской деятельности» от 30.12.2008 г. № 307-ФЗ, другими нормативными актами Российской Федерации и определяет состав задач и подзадач, необходимых для выполнения аудитором в процессе осуществления обязательного аудита, а также иные положения, в частности связанные с участием в конкурсе на аудит бухгалтерской отчетности Фонда содействия кредитованию малого и среднего предпринимательства Тверской области (микрокредитная копания) (далее по тексту - Фонд).</w:t>
      </w:r>
    </w:p>
    <w:p w:rsidR="001F431D" w:rsidRPr="001F431D" w:rsidRDefault="001F431D" w:rsidP="001F431D">
      <w:pPr>
        <w:shd w:val="clear" w:color="auto" w:fill="FFFFFF"/>
        <w:suppressAutoHyphens/>
        <w:snapToGrid w:val="0"/>
        <w:spacing w:after="200" w:line="276" w:lineRule="auto"/>
        <w:ind w:firstLine="709"/>
        <w:rPr>
          <w:rFonts w:eastAsiaTheme="minorEastAsia" w:cs="Times New Roman"/>
          <w:sz w:val="26"/>
          <w:szCs w:val="26"/>
        </w:rPr>
      </w:pPr>
      <w:r w:rsidRPr="001F431D">
        <w:rPr>
          <w:rFonts w:eastAsiaTheme="minorEastAsia" w:cs="Times New Roman"/>
          <w:sz w:val="26"/>
          <w:szCs w:val="26"/>
        </w:rPr>
        <w:t>1.2. Целью обязательного аудита Фонда является выражение мнения аудитора о достоверности финансовой (бухгалтерской) отчетности, в том числе сводной отчетности, Фонда за 20</w:t>
      </w:r>
      <w:r>
        <w:rPr>
          <w:rFonts w:eastAsiaTheme="minorEastAsia" w:cs="Times New Roman"/>
          <w:sz w:val="26"/>
          <w:szCs w:val="26"/>
        </w:rPr>
        <w:t xml:space="preserve">18 </w:t>
      </w:r>
      <w:r w:rsidRPr="001F431D">
        <w:rPr>
          <w:rFonts w:eastAsiaTheme="minorEastAsia" w:cs="Times New Roman"/>
          <w:sz w:val="26"/>
          <w:szCs w:val="26"/>
        </w:rPr>
        <w:t>финансовый год.</w:t>
      </w:r>
    </w:p>
    <w:p w:rsidR="001F431D" w:rsidRPr="001F431D" w:rsidRDefault="001F431D" w:rsidP="001F431D">
      <w:pPr>
        <w:shd w:val="clear" w:color="auto" w:fill="FFFFFF"/>
        <w:suppressAutoHyphens/>
        <w:snapToGrid w:val="0"/>
        <w:spacing w:after="200" w:line="276" w:lineRule="auto"/>
        <w:ind w:firstLine="709"/>
        <w:rPr>
          <w:rFonts w:eastAsiaTheme="minorEastAsia" w:cs="Times New Roman"/>
          <w:sz w:val="26"/>
          <w:szCs w:val="26"/>
        </w:rPr>
      </w:pPr>
      <w:r w:rsidRPr="001F431D">
        <w:rPr>
          <w:rFonts w:eastAsiaTheme="minorEastAsia" w:cs="Times New Roman"/>
          <w:sz w:val="26"/>
          <w:szCs w:val="26"/>
        </w:rPr>
        <w:t>1.3. Объектом аудита является бухгалтерская отчетность Фонда.</w:t>
      </w:r>
    </w:p>
    <w:p w:rsidR="001F431D" w:rsidRPr="001F431D" w:rsidRDefault="001F431D" w:rsidP="001F431D">
      <w:pPr>
        <w:shd w:val="clear" w:color="auto" w:fill="FFFFFF"/>
        <w:suppressAutoHyphens/>
        <w:snapToGrid w:val="0"/>
        <w:spacing w:after="200" w:line="276" w:lineRule="auto"/>
        <w:ind w:firstLine="709"/>
        <w:rPr>
          <w:rFonts w:eastAsiaTheme="minorEastAsia" w:cs="Times New Roman"/>
          <w:sz w:val="26"/>
          <w:szCs w:val="26"/>
        </w:rPr>
      </w:pPr>
      <w:r w:rsidRPr="001F431D">
        <w:rPr>
          <w:rFonts w:eastAsiaTheme="minorEastAsia" w:cs="Times New Roman"/>
          <w:sz w:val="26"/>
          <w:szCs w:val="26"/>
        </w:rPr>
        <w:t>1.4. Основными задачами аудита являются:</w:t>
      </w:r>
    </w:p>
    <w:p w:rsidR="001F431D" w:rsidRPr="001F431D" w:rsidRDefault="001F431D" w:rsidP="001F431D">
      <w:pPr>
        <w:shd w:val="clear" w:color="auto" w:fill="FFFFFF"/>
        <w:suppressAutoHyphens/>
        <w:snapToGrid w:val="0"/>
        <w:spacing w:after="200" w:line="276" w:lineRule="auto"/>
        <w:ind w:firstLine="709"/>
        <w:rPr>
          <w:rFonts w:eastAsiaTheme="minorEastAsia" w:cs="Times New Roman"/>
          <w:sz w:val="26"/>
          <w:szCs w:val="26"/>
        </w:rPr>
      </w:pPr>
      <w:r w:rsidRPr="001F431D">
        <w:rPr>
          <w:rFonts w:eastAsiaTheme="minorEastAsia" w:cs="Times New Roman"/>
          <w:sz w:val="26"/>
          <w:szCs w:val="26"/>
        </w:rPr>
        <w:t>· оценка общего порядка составления и представления бухгалтерской отчетности;</w:t>
      </w:r>
    </w:p>
    <w:p w:rsidR="001F431D" w:rsidRPr="001F431D" w:rsidRDefault="001F431D" w:rsidP="001F431D">
      <w:pPr>
        <w:shd w:val="clear" w:color="auto" w:fill="FFFFFF"/>
        <w:suppressAutoHyphens/>
        <w:snapToGrid w:val="0"/>
        <w:spacing w:after="200" w:line="276" w:lineRule="auto"/>
        <w:ind w:firstLine="709"/>
        <w:rPr>
          <w:rFonts w:eastAsiaTheme="minorEastAsia" w:cs="Times New Roman"/>
          <w:sz w:val="26"/>
          <w:szCs w:val="26"/>
        </w:rPr>
      </w:pPr>
      <w:r w:rsidRPr="001F431D">
        <w:rPr>
          <w:rFonts w:eastAsiaTheme="minorEastAsia" w:cs="Times New Roman"/>
          <w:sz w:val="26"/>
          <w:szCs w:val="26"/>
        </w:rPr>
        <w:t xml:space="preserve"> оценка соответствия отраженной в отчетности информации принятым способам ведения учета, существенно влияющим на принятие решений заинтересованными пользователями отчетности;</w:t>
      </w:r>
    </w:p>
    <w:p w:rsidR="001F431D" w:rsidRPr="001F431D" w:rsidRDefault="001F431D" w:rsidP="001F431D">
      <w:pPr>
        <w:shd w:val="clear" w:color="auto" w:fill="FFFFFF"/>
        <w:suppressAutoHyphens/>
        <w:snapToGrid w:val="0"/>
        <w:spacing w:after="200" w:line="276" w:lineRule="auto"/>
        <w:ind w:firstLine="709"/>
        <w:rPr>
          <w:rFonts w:eastAsiaTheme="minorEastAsia" w:cs="Times New Roman"/>
          <w:sz w:val="26"/>
          <w:szCs w:val="26"/>
        </w:rPr>
      </w:pPr>
      <w:r w:rsidRPr="001F431D">
        <w:rPr>
          <w:rFonts w:eastAsiaTheme="minorEastAsia" w:cs="Times New Roman"/>
          <w:sz w:val="26"/>
          <w:szCs w:val="26"/>
        </w:rPr>
        <w:t>· оценка обоснованности принятой учетной политики;</w:t>
      </w:r>
    </w:p>
    <w:p w:rsidR="001F431D" w:rsidRPr="001F431D" w:rsidRDefault="001F431D" w:rsidP="001F431D">
      <w:pPr>
        <w:shd w:val="clear" w:color="auto" w:fill="FFFFFF"/>
        <w:suppressAutoHyphens/>
        <w:snapToGrid w:val="0"/>
        <w:spacing w:after="200" w:line="276" w:lineRule="auto"/>
        <w:ind w:firstLine="709"/>
        <w:rPr>
          <w:rFonts w:eastAsiaTheme="minorEastAsia" w:cs="Times New Roman"/>
          <w:sz w:val="26"/>
          <w:szCs w:val="26"/>
        </w:rPr>
      </w:pPr>
      <w:r w:rsidRPr="001F431D">
        <w:rPr>
          <w:rFonts w:eastAsiaTheme="minorEastAsia" w:cs="Times New Roman"/>
          <w:sz w:val="26"/>
          <w:szCs w:val="26"/>
        </w:rPr>
        <w:t>· проверка обоснованности оценочных показателей отчетности;</w:t>
      </w:r>
    </w:p>
    <w:p w:rsidR="001F431D" w:rsidRPr="001F431D" w:rsidRDefault="001F431D" w:rsidP="001F431D">
      <w:pPr>
        <w:shd w:val="clear" w:color="auto" w:fill="FFFFFF"/>
        <w:suppressAutoHyphens/>
        <w:snapToGrid w:val="0"/>
        <w:spacing w:after="200" w:line="276" w:lineRule="auto"/>
        <w:ind w:firstLine="709"/>
        <w:rPr>
          <w:rFonts w:eastAsiaTheme="minorEastAsia" w:cs="Times New Roman"/>
          <w:sz w:val="26"/>
          <w:szCs w:val="26"/>
        </w:rPr>
      </w:pPr>
      <w:r w:rsidRPr="001F431D">
        <w:rPr>
          <w:rFonts w:eastAsiaTheme="minorEastAsia" w:cs="Times New Roman"/>
          <w:sz w:val="26"/>
          <w:szCs w:val="26"/>
        </w:rPr>
        <w:t>·оценка достоверности и полноты представления информации об имевших место хозяйственных операциях и событиях.</w:t>
      </w:r>
    </w:p>
    <w:p w:rsidR="001F431D" w:rsidRPr="001F431D" w:rsidRDefault="001F431D" w:rsidP="001F431D">
      <w:pPr>
        <w:shd w:val="clear" w:color="auto" w:fill="FFFFFF"/>
        <w:suppressAutoHyphens/>
        <w:snapToGrid w:val="0"/>
        <w:spacing w:after="200" w:line="276" w:lineRule="auto"/>
        <w:ind w:firstLine="709"/>
        <w:rPr>
          <w:rFonts w:eastAsiaTheme="minorEastAsia" w:cs="Times New Roman"/>
          <w:sz w:val="26"/>
          <w:szCs w:val="26"/>
        </w:rPr>
      </w:pPr>
      <w:r w:rsidRPr="001F431D">
        <w:rPr>
          <w:rFonts w:eastAsiaTheme="minorEastAsia" w:cs="Times New Roman"/>
          <w:sz w:val="26"/>
          <w:szCs w:val="26"/>
        </w:rPr>
        <w:t>2. Задачи и подзадачи аудита Фонда представлены в таблице 1.</w:t>
      </w:r>
    </w:p>
    <w:p w:rsidR="001F431D" w:rsidRPr="001F431D" w:rsidRDefault="001F431D" w:rsidP="001F431D">
      <w:pPr>
        <w:shd w:val="clear" w:color="auto" w:fill="FFFFFF"/>
        <w:suppressAutoHyphens/>
        <w:snapToGrid w:val="0"/>
        <w:spacing w:after="200" w:line="276" w:lineRule="auto"/>
        <w:ind w:firstLine="709"/>
        <w:jc w:val="right"/>
        <w:rPr>
          <w:rFonts w:eastAsiaTheme="minorEastAsia" w:cs="Times New Roman"/>
          <w:sz w:val="26"/>
          <w:szCs w:val="26"/>
        </w:rPr>
      </w:pPr>
      <w:r w:rsidRPr="001F431D">
        <w:rPr>
          <w:rFonts w:eastAsiaTheme="minorEastAsia" w:cs="Times New Roman"/>
          <w:sz w:val="26"/>
          <w:szCs w:val="26"/>
        </w:rPr>
        <w:t xml:space="preserve">Таблица 1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049"/>
        <w:gridCol w:w="555"/>
        <w:gridCol w:w="2726"/>
        <w:gridCol w:w="3628"/>
      </w:tblGrid>
      <w:tr w:rsidR="001F431D" w:rsidRPr="001F431D" w:rsidTr="001F431D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snapToGrid w:val="0"/>
              <w:spacing w:after="200" w:line="276" w:lineRule="auto"/>
              <w:ind w:firstLine="0"/>
              <w:jc w:val="center"/>
              <w:rPr>
                <w:rFonts w:eastAsiaTheme="minorEastAsia" w:cs="Times New Roman"/>
                <w:b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snapToGrid w:val="0"/>
              <w:spacing w:after="200" w:line="276" w:lineRule="auto"/>
              <w:ind w:firstLine="0"/>
              <w:jc w:val="center"/>
              <w:rPr>
                <w:rFonts w:eastAsiaTheme="minorEastAsia" w:cs="Times New Roman"/>
                <w:b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b/>
                <w:sz w:val="22"/>
                <w:szCs w:val="22"/>
              </w:rPr>
              <w:t>Наименование задачи</w:t>
            </w:r>
          </w:p>
        </w:tc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snapToGrid w:val="0"/>
              <w:spacing w:after="200" w:line="276" w:lineRule="auto"/>
              <w:ind w:firstLine="0"/>
              <w:jc w:val="center"/>
              <w:rPr>
                <w:rFonts w:eastAsiaTheme="minorEastAsia" w:cs="Times New Roman"/>
                <w:b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7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snapToGrid w:val="0"/>
              <w:spacing w:after="200" w:line="276" w:lineRule="auto"/>
              <w:ind w:firstLine="0"/>
              <w:jc w:val="center"/>
              <w:rPr>
                <w:rFonts w:eastAsiaTheme="minorEastAsia" w:cs="Times New Roman"/>
                <w:b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b/>
                <w:sz w:val="22"/>
                <w:szCs w:val="22"/>
              </w:rPr>
              <w:t>Наименование подзадачи</w:t>
            </w:r>
          </w:p>
        </w:tc>
        <w:tc>
          <w:tcPr>
            <w:tcW w:w="3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snapToGrid w:val="0"/>
              <w:spacing w:after="200" w:line="276" w:lineRule="auto"/>
              <w:ind w:firstLine="0"/>
              <w:jc w:val="center"/>
              <w:rPr>
                <w:rFonts w:eastAsiaTheme="minorEastAsia" w:cs="Times New Roman"/>
                <w:b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b/>
                <w:sz w:val="22"/>
                <w:szCs w:val="22"/>
              </w:rPr>
              <w:t>Порядок решения задачи Последовательность решения задачи</w:t>
            </w:r>
          </w:p>
        </w:tc>
      </w:tr>
      <w:tr w:rsidR="001F431D" w:rsidRPr="001F431D" w:rsidTr="001F431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3</w:t>
            </w: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4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5</w:t>
            </w:r>
          </w:p>
        </w:tc>
      </w:tr>
      <w:tr w:rsidR="001F431D" w:rsidRPr="001F431D" w:rsidTr="001F431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spacing w:after="120" w:line="480" w:lineRule="auto"/>
              <w:ind w:firstLine="0"/>
              <w:jc w:val="left"/>
              <w:rPr>
                <w:rFonts w:eastAsia="Times New Roman" w:cs="Times New Roman"/>
                <w:b/>
                <w:sz w:val="22"/>
                <w:szCs w:val="22"/>
                <w:lang w:eastAsia="ar-SA"/>
              </w:rPr>
            </w:pPr>
            <w:r w:rsidRPr="001F431D">
              <w:rPr>
                <w:rFonts w:eastAsia="Times New Roman" w:cs="Times New Roman"/>
                <w:sz w:val="22"/>
                <w:szCs w:val="22"/>
                <w:lang w:eastAsia="ar-SA"/>
              </w:rPr>
              <w:t>1.</w:t>
            </w:r>
          </w:p>
          <w:p w:rsidR="001F431D" w:rsidRPr="001F431D" w:rsidRDefault="001F431D" w:rsidP="001F431D">
            <w:pPr>
              <w:suppressAutoHyphens/>
              <w:spacing w:after="120" w:line="480" w:lineRule="auto"/>
              <w:ind w:firstLine="0"/>
              <w:jc w:val="left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spacing w:after="120" w:line="480" w:lineRule="auto"/>
              <w:ind w:firstLine="0"/>
              <w:jc w:val="left"/>
              <w:rPr>
                <w:rFonts w:eastAsia="Times New Roman" w:cs="Times New Roman"/>
                <w:b/>
                <w:sz w:val="22"/>
                <w:szCs w:val="22"/>
                <w:lang w:eastAsia="ar-SA"/>
              </w:rPr>
            </w:pPr>
            <w:r w:rsidRPr="001F431D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Аудит учредительных </w:t>
            </w:r>
          </w:p>
          <w:p w:rsidR="001F431D" w:rsidRPr="001F431D" w:rsidRDefault="001F431D" w:rsidP="001F431D">
            <w:pPr>
              <w:suppressAutoHyphens/>
              <w:spacing w:after="120" w:line="480" w:lineRule="auto"/>
              <w:ind w:firstLine="0"/>
              <w:jc w:val="left"/>
              <w:rPr>
                <w:rFonts w:eastAsia="Times New Roman" w:cs="Times New Roman"/>
                <w:b/>
                <w:sz w:val="22"/>
                <w:szCs w:val="22"/>
                <w:lang w:eastAsia="ar-SA"/>
              </w:rPr>
            </w:pPr>
            <w:r w:rsidRPr="001F431D">
              <w:rPr>
                <w:rFonts w:eastAsia="Times New Roman" w:cs="Times New Roman"/>
                <w:sz w:val="22"/>
                <w:szCs w:val="22"/>
                <w:lang w:eastAsia="ar-SA"/>
              </w:rPr>
              <w:t>документов</w:t>
            </w:r>
          </w:p>
          <w:p w:rsidR="001F431D" w:rsidRPr="001F431D" w:rsidRDefault="001F431D" w:rsidP="001F431D">
            <w:pPr>
              <w:suppressAutoHyphens/>
              <w:spacing w:after="120" w:line="480" w:lineRule="auto"/>
              <w:ind w:firstLine="0"/>
              <w:jc w:val="left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1.1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autoSpaceDE w:val="0"/>
              <w:ind w:firstLine="0"/>
              <w:rPr>
                <w:rFonts w:eastAsia="Arial" w:cs="Times New Roman"/>
                <w:sz w:val="22"/>
                <w:szCs w:val="22"/>
                <w:lang w:eastAsia="ar-SA"/>
              </w:rPr>
            </w:pPr>
            <w:r w:rsidRPr="001F431D">
              <w:rPr>
                <w:rFonts w:eastAsia="Arial" w:cs="Times New Roman"/>
                <w:bCs/>
                <w:sz w:val="22"/>
                <w:szCs w:val="22"/>
                <w:lang w:eastAsia="ar-SA"/>
              </w:rPr>
              <w:t>а) проверить соответствие Устава предприятия</w:t>
            </w:r>
            <w:r w:rsidRPr="001F431D">
              <w:rPr>
                <w:rFonts w:eastAsia="Arial" w:cs="Times New Roman"/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1F431D">
              <w:rPr>
                <w:rFonts w:eastAsia="Arial" w:cs="Times New Roman"/>
                <w:sz w:val="22"/>
                <w:szCs w:val="22"/>
                <w:lang w:eastAsia="ar-SA"/>
              </w:rPr>
              <w:t xml:space="preserve">    действующему законодательству; </w:t>
            </w:r>
          </w:p>
          <w:p w:rsidR="001F431D" w:rsidRPr="001F431D" w:rsidRDefault="001F431D" w:rsidP="001F431D">
            <w:pPr>
              <w:suppressAutoHyphens/>
              <w:autoSpaceDE w:val="0"/>
              <w:ind w:firstLine="0"/>
              <w:rPr>
                <w:rFonts w:eastAsia="Arial" w:cs="Times New Roman"/>
                <w:sz w:val="22"/>
                <w:szCs w:val="22"/>
                <w:lang w:eastAsia="ar-SA"/>
              </w:rPr>
            </w:pPr>
            <w:r w:rsidRPr="001F431D">
              <w:rPr>
                <w:rFonts w:eastAsia="Arial" w:cs="Times New Roman"/>
                <w:sz w:val="22"/>
                <w:szCs w:val="22"/>
                <w:lang w:eastAsia="ar-SA"/>
              </w:rPr>
              <w:t xml:space="preserve">б) </w:t>
            </w:r>
            <w:proofErr w:type="gramStart"/>
            <w:r w:rsidRPr="001F431D">
              <w:rPr>
                <w:rFonts w:eastAsia="Arial" w:cs="Times New Roman"/>
                <w:sz w:val="22"/>
                <w:szCs w:val="22"/>
                <w:lang w:eastAsia="ar-SA"/>
              </w:rPr>
              <w:t>проверить  учетную</w:t>
            </w:r>
            <w:proofErr w:type="gramEnd"/>
            <w:r w:rsidRPr="001F431D">
              <w:rPr>
                <w:rFonts w:eastAsia="Arial" w:cs="Times New Roman"/>
                <w:sz w:val="22"/>
                <w:szCs w:val="22"/>
                <w:lang w:eastAsia="ar-SA"/>
              </w:rPr>
              <w:t xml:space="preserve"> политику  и  соответствие содержания учетной политике, действующим правовым актам и законодательству; </w:t>
            </w:r>
          </w:p>
          <w:p w:rsidR="001F431D" w:rsidRPr="001F431D" w:rsidRDefault="001F431D" w:rsidP="001F431D">
            <w:pPr>
              <w:suppressAutoHyphens/>
              <w:autoSpaceDE w:val="0"/>
              <w:ind w:firstLine="0"/>
              <w:rPr>
                <w:rFonts w:eastAsia="Arial" w:cs="Times New Roman"/>
                <w:sz w:val="22"/>
                <w:szCs w:val="22"/>
                <w:lang w:eastAsia="ar-SA"/>
              </w:rPr>
            </w:pPr>
            <w:proofErr w:type="gramStart"/>
            <w:r w:rsidRPr="001F431D">
              <w:rPr>
                <w:rFonts w:eastAsia="Arial" w:cs="Times New Roman"/>
                <w:sz w:val="22"/>
                <w:szCs w:val="22"/>
                <w:lang w:eastAsia="ar-SA"/>
              </w:rPr>
              <w:t>в)  проверить</w:t>
            </w:r>
            <w:proofErr w:type="gramEnd"/>
            <w:r w:rsidRPr="001F431D">
              <w:rPr>
                <w:rFonts w:eastAsia="Arial" w:cs="Times New Roman"/>
                <w:sz w:val="22"/>
                <w:szCs w:val="22"/>
                <w:lang w:eastAsia="ar-SA"/>
              </w:rPr>
              <w:t xml:space="preserve"> юридические факты регистрации Фонда и имущества  в  </w:t>
            </w:r>
            <w:r w:rsidRPr="001F431D">
              <w:rPr>
                <w:rFonts w:eastAsia="Arial" w:cs="Times New Roman"/>
                <w:sz w:val="22"/>
                <w:szCs w:val="22"/>
                <w:lang w:eastAsia="ar-SA"/>
              </w:rPr>
              <w:lastRenderedPageBreak/>
              <w:t>соответствии с требованиями действующим законодательством;</w:t>
            </w:r>
          </w:p>
          <w:p w:rsidR="001F431D" w:rsidRPr="001F431D" w:rsidRDefault="001F431D" w:rsidP="001F431D">
            <w:pPr>
              <w:suppressAutoHyphens/>
              <w:autoSpaceDE w:val="0"/>
              <w:ind w:firstLine="0"/>
              <w:jc w:val="left"/>
              <w:rPr>
                <w:rFonts w:eastAsia="Arial" w:cs="Times New Roman"/>
                <w:bCs/>
                <w:sz w:val="22"/>
                <w:szCs w:val="22"/>
                <w:lang w:eastAsia="ar-SA"/>
              </w:rPr>
            </w:pPr>
          </w:p>
        </w:tc>
      </w:tr>
      <w:tr w:rsidR="001F431D" w:rsidRPr="001F431D" w:rsidTr="001F431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spacing w:after="120" w:line="480" w:lineRule="auto"/>
              <w:ind w:firstLine="0"/>
              <w:jc w:val="left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spacing w:after="120" w:line="480" w:lineRule="auto"/>
              <w:ind w:firstLine="0"/>
              <w:jc w:val="left"/>
              <w:rPr>
                <w:rFonts w:eastAsia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2.1.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spacing w:after="120" w:line="480" w:lineRule="auto"/>
              <w:ind w:firstLine="0"/>
              <w:jc w:val="left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1F431D">
              <w:rPr>
                <w:rFonts w:eastAsia="Times New Roman" w:cs="Times New Roman"/>
                <w:sz w:val="22"/>
                <w:szCs w:val="22"/>
                <w:lang w:eastAsia="ar-SA"/>
              </w:rPr>
              <w:t>Аудит основных средств (604, 612)</w:t>
            </w:r>
          </w:p>
          <w:p w:rsidR="001F431D" w:rsidRPr="001F431D" w:rsidRDefault="001F431D" w:rsidP="001F431D">
            <w:pPr>
              <w:suppressAutoHyphens/>
              <w:spacing w:after="120" w:line="480" w:lineRule="auto"/>
              <w:ind w:firstLine="0"/>
              <w:jc w:val="left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1F431D">
              <w:rPr>
                <w:rFonts w:eastAsia="Times New Roman" w:cs="Times New Roman"/>
                <w:sz w:val="22"/>
                <w:szCs w:val="22"/>
                <w:lang w:eastAsia="ar-SA"/>
              </w:rPr>
              <w:t>Аудит принятого на баланс залогового имущества</w:t>
            </w:r>
          </w:p>
          <w:p w:rsidR="001F431D" w:rsidRPr="001F431D" w:rsidRDefault="001F431D" w:rsidP="001F431D">
            <w:pPr>
              <w:suppressAutoHyphens/>
              <w:spacing w:after="120" w:line="480" w:lineRule="auto"/>
              <w:ind w:firstLine="0"/>
              <w:jc w:val="left"/>
              <w:rPr>
                <w:rFonts w:eastAsia="Times New Roman" w:cs="Times New Roman"/>
                <w:lang w:eastAsia="ar-SA"/>
              </w:rPr>
            </w:pPr>
            <w:r w:rsidRPr="001F431D">
              <w:rPr>
                <w:rFonts w:eastAsia="Times New Roman" w:cs="Times New Roman"/>
                <w:sz w:val="22"/>
                <w:szCs w:val="22"/>
                <w:lang w:eastAsia="ar-SA"/>
              </w:rPr>
              <w:t>(619, 612)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="Arial" w:cs="Times New Roman"/>
                <w:sz w:val="22"/>
                <w:szCs w:val="22"/>
                <w:lang w:eastAsia="ar-SA"/>
              </w:rPr>
            </w:pPr>
            <w:r w:rsidRPr="001F431D">
              <w:rPr>
                <w:rFonts w:eastAsia="Arial" w:cs="Times New Roman"/>
                <w:sz w:val="22"/>
                <w:szCs w:val="22"/>
                <w:lang w:eastAsia="ar-SA"/>
              </w:rPr>
              <w:t xml:space="preserve">Проверить и подтвердить: </w:t>
            </w:r>
            <w:r w:rsidRPr="001F431D">
              <w:rPr>
                <w:rFonts w:eastAsia="Arial" w:cs="Times New Roman"/>
                <w:sz w:val="22"/>
                <w:szCs w:val="22"/>
                <w:lang w:eastAsia="ar-SA"/>
              </w:rPr>
              <w:br/>
              <w:t xml:space="preserve"> а) правильность оформления материалов инвентаризации основных средств и отражения результатов инвентаризации в учете; </w:t>
            </w:r>
            <w:r w:rsidRPr="001F431D">
              <w:rPr>
                <w:rFonts w:eastAsia="Arial" w:cs="Times New Roman"/>
                <w:sz w:val="22"/>
                <w:szCs w:val="22"/>
                <w:lang w:eastAsia="ar-SA"/>
              </w:rPr>
              <w:br/>
              <w:t xml:space="preserve">б) наличие и сохранность основных средств; </w:t>
            </w:r>
            <w:r w:rsidRPr="001F431D">
              <w:rPr>
                <w:rFonts w:eastAsia="Arial" w:cs="Times New Roman"/>
                <w:sz w:val="22"/>
                <w:szCs w:val="22"/>
                <w:lang w:eastAsia="ar-SA"/>
              </w:rPr>
              <w:br/>
              <w:t xml:space="preserve">в) </w:t>
            </w:r>
            <w:bookmarkStart w:id="9" w:name="OLE_LINK12"/>
            <w:bookmarkStart w:id="10" w:name="OLE_LINK13"/>
            <w:bookmarkStart w:id="11" w:name="OLE_LINK14"/>
            <w:bookmarkStart w:id="12" w:name="OLE_LINK15"/>
            <w:r w:rsidRPr="001F431D">
              <w:rPr>
                <w:rFonts w:eastAsia="Arial" w:cs="Times New Roman"/>
                <w:sz w:val="22"/>
                <w:szCs w:val="22"/>
                <w:lang w:eastAsia="ar-SA"/>
              </w:rPr>
              <w:t xml:space="preserve">правильность отражения в учете основных средств; </w:t>
            </w:r>
            <w:r w:rsidRPr="001F431D">
              <w:rPr>
                <w:rFonts w:eastAsia="Arial" w:cs="Times New Roman"/>
                <w:sz w:val="22"/>
                <w:szCs w:val="22"/>
                <w:lang w:eastAsia="ar-SA"/>
              </w:rPr>
              <w:br/>
              <w:t xml:space="preserve">г) правильность начисления амортизации; </w:t>
            </w:r>
            <w:r w:rsidRPr="001F431D">
              <w:rPr>
                <w:rFonts w:eastAsia="Arial" w:cs="Times New Roman"/>
                <w:sz w:val="22"/>
                <w:szCs w:val="22"/>
                <w:lang w:eastAsia="ar-SA"/>
              </w:rPr>
              <w:br/>
              <w:t xml:space="preserve">д) правильность определения балансовой стоимости основных средств; </w:t>
            </w:r>
            <w:r w:rsidRPr="001F431D">
              <w:rPr>
                <w:rFonts w:eastAsia="Arial" w:cs="Times New Roman"/>
                <w:sz w:val="22"/>
                <w:szCs w:val="22"/>
                <w:lang w:eastAsia="ar-SA"/>
              </w:rPr>
              <w:br/>
              <w:t xml:space="preserve">е) правильность отражения в учете операций поступления и выбытия основных средств. </w:t>
            </w:r>
            <w:bookmarkEnd w:id="9"/>
            <w:bookmarkEnd w:id="10"/>
            <w:bookmarkEnd w:id="11"/>
            <w:bookmarkEnd w:id="12"/>
          </w:p>
        </w:tc>
      </w:tr>
      <w:tr w:rsidR="001F431D" w:rsidRPr="001F431D" w:rsidTr="001F431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spacing w:after="120" w:line="480" w:lineRule="auto"/>
              <w:ind w:firstLine="0"/>
              <w:jc w:val="left"/>
              <w:rPr>
                <w:rFonts w:eastAsia="Times New Roman" w:cs="Times New Roman"/>
                <w:b/>
                <w:sz w:val="22"/>
                <w:szCs w:val="22"/>
                <w:lang w:eastAsia="ar-SA"/>
              </w:rPr>
            </w:pPr>
            <w:r w:rsidRPr="001F431D">
              <w:rPr>
                <w:rFonts w:eastAsia="Times New Roman" w:cs="Times New Roman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spacing w:after="120" w:line="480" w:lineRule="auto"/>
              <w:ind w:firstLine="0"/>
              <w:jc w:val="left"/>
              <w:rPr>
                <w:rFonts w:eastAsia="Times New Roman" w:cs="Times New Roman"/>
                <w:b/>
                <w:sz w:val="22"/>
                <w:szCs w:val="22"/>
                <w:lang w:eastAsia="ar-SA"/>
              </w:rPr>
            </w:pPr>
            <w:r w:rsidRPr="001F431D">
              <w:rPr>
                <w:rFonts w:eastAsia="Times New Roman" w:cs="Times New Roman"/>
                <w:sz w:val="22"/>
                <w:szCs w:val="22"/>
                <w:lang w:eastAsia="ar-SA"/>
              </w:rPr>
              <w:t>Аудит внеоборотных активов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2.2.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spacing w:after="120" w:line="480" w:lineRule="auto"/>
              <w:ind w:firstLine="0"/>
              <w:jc w:val="left"/>
              <w:rPr>
                <w:rFonts w:eastAsia="Times New Roman" w:cs="Times New Roman"/>
                <w:b/>
                <w:sz w:val="22"/>
                <w:szCs w:val="22"/>
                <w:lang w:eastAsia="ar-SA"/>
              </w:rPr>
            </w:pPr>
            <w:r w:rsidRPr="001F431D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Аудит нематериальных активов, вложения во внеоборотные активы отложенных налоговых активов и обязательств 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="Arial" w:cs="Times New Roman"/>
                <w:sz w:val="22"/>
                <w:szCs w:val="22"/>
              </w:rPr>
            </w:pPr>
            <w:r w:rsidRPr="001F431D">
              <w:rPr>
                <w:rFonts w:eastAsia="Arial" w:cs="Times New Roman"/>
                <w:sz w:val="22"/>
                <w:szCs w:val="22"/>
              </w:rPr>
              <w:t xml:space="preserve">Проверить и подтвердить: </w:t>
            </w:r>
            <w:r w:rsidRPr="001F431D">
              <w:rPr>
                <w:rFonts w:eastAsia="Arial" w:cs="Times New Roman"/>
                <w:sz w:val="22"/>
                <w:szCs w:val="22"/>
              </w:rPr>
              <w:br/>
              <w:t>а) правильность аналитического и синтетического учета приобретения нематериальных активов.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="Arial Unicode MS" w:cs="Times New Roman"/>
                <w:sz w:val="22"/>
                <w:szCs w:val="22"/>
              </w:rPr>
            </w:pPr>
            <w:r w:rsidRPr="001F431D">
              <w:rPr>
                <w:rFonts w:eastAsia="Arial" w:cs="Times New Roman"/>
                <w:sz w:val="22"/>
                <w:szCs w:val="22"/>
              </w:rPr>
              <w:t xml:space="preserve">б) наличие и сохранность нематериальных активов; </w:t>
            </w:r>
            <w:r w:rsidRPr="001F431D">
              <w:rPr>
                <w:rFonts w:eastAsia="Arial" w:cs="Times New Roman"/>
                <w:sz w:val="22"/>
                <w:szCs w:val="22"/>
              </w:rPr>
              <w:br/>
            </w:r>
            <w:r w:rsidRPr="001F431D">
              <w:rPr>
                <w:rFonts w:eastAsiaTheme="minorEastAsia" w:cs="Times New Roman"/>
                <w:sz w:val="22"/>
                <w:szCs w:val="22"/>
              </w:rPr>
              <w:t xml:space="preserve">в) правильность начисления амортизации; </w:t>
            </w:r>
            <w:r w:rsidRPr="001F431D">
              <w:rPr>
                <w:rFonts w:eastAsiaTheme="minorEastAsia" w:cs="Times New Roman"/>
                <w:sz w:val="22"/>
                <w:szCs w:val="22"/>
              </w:rPr>
              <w:br/>
              <w:t xml:space="preserve">г) правильность определения балансовой стоимости нематериальных активов; </w:t>
            </w:r>
            <w:r w:rsidRPr="001F431D">
              <w:rPr>
                <w:rFonts w:eastAsiaTheme="minorEastAsia" w:cs="Times New Roman"/>
                <w:sz w:val="22"/>
                <w:szCs w:val="22"/>
              </w:rPr>
              <w:br/>
              <w:t xml:space="preserve">д) правильность отражения в учете операций поступления, выбытия нематериальных активов. </w:t>
            </w:r>
            <w:r w:rsidRPr="001F431D">
              <w:rPr>
                <w:rFonts w:eastAsiaTheme="minorEastAsia" w:cs="Times New Roman"/>
                <w:sz w:val="22"/>
                <w:szCs w:val="22"/>
              </w:rPr>
              <w:br/>
              <w:t>г) правильность формирования отложенных налоговых активов и обязательств</w:t>
            </w:r>
          </w:p>
        </w:tc>
      </w:tr>
      <w:tr w:rsidR="001F431D" w:rsidRPr="001F431D" w:rsidTr="001F431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spacing w:after="120" w:line="480" w:lineRule="auto"/>
              <w:ind w:firstLine="0"/>
              <w:jc w:val="left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1F431D">
              <w:rPr>
                <w:rFonts w:eastAsia="Times New Roman" w:cs="Times New Roman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spacing w:after="120" w:line="480" w:lineRule="auto"/>
              <w:ind w:firstLine="0"/>
              <w:jc w:val="left"/>
              <w:rPr>
                <w:rFonts w:eastAsia="Times New Roman" w:cs="Times New Roman"/>
                <w:snapToGrid w:val="0"/>
                <w:sz w:val="22"/>
                <w:szCs w:val="22"/>
                <w:lang w:eastAsia="ar-SA"/>
              </w:rPr>
            </w:pPr>
            <w:r w:rsidRPr="001F431D">
              <w:rPr>
                <w:rFonts w:eastAsia="Times New Roman" w:cs="Times New Roman"/>
                <w:snapToGrid w:val="0"/>
                <w:sz w:val="22"/>
                <w:szCs w:val="22"/>
                <w:lang w:eastAsia="ar-SA"/>
              </w:rPr>
              <w:t xml:space="preserve">Аудит финансовой аренды 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3.1.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Аудит имущества, полученного в финансовую аренду (608)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napToGrid w:val="0"/>
                <w:sz w:val="22"/>
                <w:szCs w:val="22"/>
                <w:u w:val="single"/>
              </w:rPr>
            </w:pPr>
            <w:r w:rsidRPr="001F431D">
              <w:rPr>
                <w:rFonts w:eastAsiaTheme="minorEastAsia" w:cs="Times New Roman"/>
                <w:snapToGrid w:val="0"/>
                <w:sz w:val="22"/>
                <w:szCs w:val="22"/>
                <w:u w:val="single"/>
              </w:rPr>
              <w:t>Проверить и подтвердить: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 xml:space="preserve">а) правильность оформления материалов инвентаризации </w:t>
            </w:r>
            <w:bookmarkStart w:id="13" w:name="OLE_LINK16"/>
            <w:bookmarkStart w:id="14" w:name="OLE_LINK17"/>
            <w:bookmarkStart w:id="15" w:name="OLE_LINK18"/>
            <w:bookmarkStart w:id="16" w:name="OLE_LINK19"/>
            <w:bookmarkStart w:id="17" w:name="OLE_LINK20"/>
            <w:r w:rsidRPr="001F431D">
              <w:rPr>
                <w:rFonts w:eastAsiaTheme="minorEastAsia" w:cs="Times New Roman"/>
                <w:sz w:val="22"/>
                <w:szCs w:val="22"/>
              </w:rPr>
              <w:t xml:space="preserve">финансовой аренды </w:t>
            </w:r>
            <w:bookmarkEnd w:id="13"/>
            <w:bookmarkEnd w:id="14"/>
            <w:bookmarkEnd w:id="15"/>
            <w:bookmarkEnd w:id="16"/>
            <w:bookmarkEnd w:id="17"/>
            <w:r w:rsidRPr="001F431D">
              <w:rPr>
                <w:rFonts w:eastAsiaTheme="minorEastAsia" w:cs="Times New Roman"/>
                <w:sz w:val="22"/>
                <w:szCs w:val="22"/>
              </w:rPr>
              <w:t>и отражения результатов инвентаризации в учете;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 xml:space="preserve">б) правильность отражения в учете финансовой аренды; 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 xml:space="preserve">в) правильность начисления амортизации по финансовой аренде; 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г) правильность определения балансовой стоимости финансовой аренды; 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 xml:space="preserve">д) правильность отражения в учете операций поступления и выбытия финансовой аренды. 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 xml:space="preserve">е) достоверности начисления, поступления и отражения в учете процентных расходов по </w:t>
            </w:r>
            <w:proofErr w:type="gramStart"/>
            <w:r w:rsidRPr="001F431D">
              <w:rPr>
                <w:rFonts w:eastAsiaTheme="minorEastAsia" w:cs="Times New Roman"/>
                <w:sz w:val="22"/>
                <w:szCs w:val="22"/>
              </w:rPr>
              <w:t>операциям  финансовой</w:t>
            </w:r>
            <w:proofErr w:type="gramEnd"/>
            <w:r w:rsidRPr="001F431D">
              <w:rPr>
                <w:rFonts w:eastAsiaTheme="minorEastAsia" w:cs="Times New Roman"/>
                <w:sz w:val="22"/>
                <w:szCs w:val="22"/>
              </w:rPr>
              <w:t xml:space="preserve"> аренды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</w:tc>
      </w:tr>
      <w:tr w:rsidR="001F431D" w:rsidRPr="001F431D" w:rsidTr="001F431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spacing w:after="120" w:line="480" w:lineRule="auto"/>
              <w:ind w:firstLine="0"/>
              <w:jc w:val="left"/>
              <w:rPr>
                <w:rFonts w:eastAsia="Times New Roman" w:cs="Times New Roman"/>
                <w:b/>
                <w:sz w:val="22"/>
                <w:szCs w:val="22"/>
                <w:lang w:eastAsia="ar-SA"/>
              </w:rPr>
            </w:pPr>
            <w:r w:rsidRPr="001F431D">
              <w:rPr>
                <w:rFonts w:eastAsia="Times New Roman" w:cs="Times New Roman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spacing w:after="120" w:line="480" w:lineRule="auto"/>
              <w:ind w:firstLine="0"/>
              <w:jc w:val="left"/>
              <w:rPr>
                <w:rFonts w:eastAsia="Times New Roman" w:cs="Times New Roman"/>
                <w:b/>
                <w:sz w:val="22"/>
                <w:szCs w:val="22"/>
                <w:lang w:eastAsia="ar-SA"/>
              </w:rPr>
            </w:pPr>
            <w:r w:rsidRPr="001F431D">
              <w:rPr>
                <w:rFonts w:eastAsia="Times New Roman" w:cs="Times New Roman"/>
                <w:snapToGrid w:val="0"/>
                <w:sz w:val="22"/>
                <w:szCs w:val="22"/>
                <w:lang w:eastAsia="ar-SA"/>
              </w:rPr>
              <w:t>Аудит производственных запасов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4.1</w:t>
            </w: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Аудит материально-производственных запасов и товаров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(610)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napToGrid w:val="0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Pr="001F431D">
              <w:rPr>
                <w:rFonts w:eastAsiaTheme="minorEastAsia" w:cs="Times New Roman"/>
                <w:snapToGrid w:val="0"/>
                <w:sz w:val="22"/>
                <w:szCs w:val="22"/>
              </w:rPr>
              <w:t>Проверить и подтвердить: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а) правильность оформления материалов инвентаризации материально-производственных запасов и отражения результатов инвентаризации в учете;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б) правильность определения и списания израсходованных материально-производственных запасов;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в) правильность синтетического и аналитического учета материально-производственных запасов.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а) правильность оформления материалов инвентаризации товаров и отражения результатов инвентаризации в учете;</w:t>
            </w:r>
          </w:p>
          <w:p w:rsidR="001F431D" w:rsidRPr="001F431D" w:rsidRDefault="001F431D" w:rsidP="001F431D">
            <w:pPr>
              <w:suppressAutoHyphens/>
              <w:autoSpaceDE w:val="0"/>
              <w:ind w:firstLine="0"/>
              <w:jc w:val="left"/>
              <w:rPr>
                <w:rFonts w:eastAsia="Arial" w:cs="Times New Roman"/>
                <w:sz w:val="22"/>
                <w:szCs w:val="22"/>
                <w:lang w:eastAsia="ar-SA"/>
              </w:rPr>
            </w:pPr>
            <w:r w:rsidRPr="001F431D">
              <w:rPr>
                <w:rFonts w:eastAsia="Arial" w:cs="Times New Roman"/>
                <w:sz w:val="22"/>
                <w:szCs w:val="22"/>
                <w:lang w:eastAsia="ar-SA"/>
              </w:rPr>
              <w:t>б) правильность синтетического и аналитического учета товаров.</w:t>
            </w:r>
          </w:p>
        </w:tc>
      </w:tr>
      <w:tr w:rsidR="001F431D" w:rsidRPr="001F431D" w:rsidTr="001F431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5.</w:t>
            </w: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napToGrid w:val="0"/>
                <w:sz w:val="22"/>
                <w:szCs w:val="22"/>
              </w:rPr>
              <w:t>Аудит затрат на производство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5.1.</w:t>
            </w: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Аудит расходов для целей бухгалтерского учета (раздел 7 финансовые результаты)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Аудит расходов для целей бухгалтерского учета (раздел 7 финансовые результаты)</w:t>
            </w:r>
          </w:p>
        </w:tc>
      </w:tr>
      <w:tr w:rsidR="001F431D" w:rsidRPr="001F431D" w:rsidTr="001F431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5.2.</w:t>
            </w: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Аудит расходов для целей налогообложения (раздел 7 финансовые результаты)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napToGrid w:val="0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napToGrid w:val="0"/>
                <w:sz w:val="22"/>
                <w:szCs w:val="22"/>
              </w:rPr>
              <w:t>Проверить и подтвердить: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а) правильность исчисления материальных расходов, предусмотренных ст. 254 НК РФ;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б) правильность исчисления расходов на оплату труда, предусмотренных ст. 255 НК РФ;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 xml:space="preserve">в) правильность формирования состава амортизируемого имущества и определения его первоначальной </w:t>
            </w:r>
            <w:r w:rsidRPr="001F431D">
              <w:rPr>
                <w:rFonts w:eastAsiaTheme="minorEastAsia" w:cs="Times New Roman"/>
                <w:sz w:val="22"/>
                <w:szCs w:val="22"/>
              </w:rPr>
              <w:lastRenderedPageBreak/>
              <w:t>стоимости в соответствии со ст. 256 и 257 НК РФ;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г) правильность включения амортизируемого имущества в состав амортизационных групп в соответствии со ст. 258 НК РФ;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д) правильность расчета сумм амортизации (износа) в соответствии со ст. 259 НК РФ;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е) правильность включения в состав затрат аудируемого периода расходов на ремонт основных средств в соответствии со ст. 260 НК РФ;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ж) обоснованность расходов на обязательное и добровольное страхование имущества в соответствии со ст. 263 НК РФ;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з) правильность списания на себестоимость прочих расходов, связанных с производством и (или) реализацией (ст. 264 НК РФ);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и) правильность списания прочих расходов, связанных с производством и (или) реализацией (ст. 265 НК РФ);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proofErr w:type="gramStart"/>
            <w:r w:rsidRPr="001F431D">
              <w:rPr>
                <w:rFonts w:eastAsiaTheme="minorEastAsia" w:cs="Times New Roman"/>
                <w:sz w:val="22"/>
                <w:szCs w:val="22"/>
              </w:rPr>
              <w:t>к)  правильность</w:t>
            </w:r>
            <w:proofErr w:type="gramEnd"/>
            <w:r w:rsidRPr="001F431D">
              <w:rPr>
                <w:rFonts w:eastAsiaTheme="minorEastAsia" w:cs="Times New Roman"/>
                <w:sz w:val="22"/>
                <w:szCs w:val="22"/>
              </w:rPr>
              <w:t xml:space="preserve"> определения расходов, не учитываемых в целях налогообложения (ст. 270 НК РФ).</w:t>
            </w:r>
          </w:p>
        </w:tc>
      </w:tr>
      <w:tr w:rsidR="001F431D" w:rsidRPr="001F431D" w:rsidTr="001F431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6.</w:t>
            </w: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spacing w:after="120" w:line="480" w:lineRule="auto"/>
              <w:ind w:firstLine="0"/>
              <w:jc w:val="left"/>
              <w:rPr>
                <w:rFonts w:eastAsia="Times New Roman" w:cs="Times New Roman"/>
                <w:b/>
                <w:sz w:val="22"/>
                <w:szCs w:val="22"/>
                <w:lang w:eastAsia="ar-SA"/>
              </w:rPr>
            </w:pPr>
            <w:r w:rsidRPr="001F431D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Аудит денежных средств 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6.1.</w:t>
            </w: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spacing w:after="120" w:line="480" w:lineRule="auto"/>
              <w:ind w:firstLine="0"/>
              <w:jc w:val="left"/>
              <w:rPr>
                <w:rFonts w:eastAsia="Times New Roman" w:cs="Times New Roman"/>
                <w:b/>
                <w:sz w:val="22"/>
                <w:szCs w:val="22"/>
                <w:lang w:eastAsia="ar-SA"/>
              </w:rPr>
            </w:pPr>
            <w:r w:rsidRPr="001F431D">
              <w:rPr>
                <w:rFonts w:eastAsia="Times New Roman" w:cs="Times New Roman"/>
                <w:sz w:val="22"/>
                <w:szCs w:val="22"/>
                <w:lang w:eastAsia="ar-SA"/>
              </w:rPr>
              <w:t>Аудит кассовых операций (202)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</w:p>
        </w:tc>
      </w:tr>
      <w:tr w:rsidR="001F431D" w:rsidRPr="001F431D" w:rsidTr="001F431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spacing w:after="120" w:line="480" w:lineRule="auto"/>
              <w:ind w:firstLine="0"/>
              <w:jc w:val="left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6.2.</w:t>
            </w: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="Arial Unicode MS" w:cs="Times New Roman"/>
                <w:sz w:val="22"/>
                <w:szCs w:val="22"/>
              </w:rPr>
            </w:pPr>
            <w:bookmarkStart w:id="18" w:name="OLE_LINK10"/>
            <w:bookmarkStart w:id="19" w:name="OLE_LINK11"/>
            <w:r w:rsidRPr="001F431D">
              <w:rPr>
                <w:rFonts w:eastAsiaTheme="minorEastAsia" w:cs="Times New Roman"/>
                <w:sz w:val="22"/>
                <w:szCs w:val="22"/>
              </w:rPr>
              <w:t>Аудит операций по расчетным счетам (205, 208)</w:t>
            </w:r>
            <w:bookmarkEnd w:id="18"/>
            <w:bookmarkEnd w:id="19"/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</w:p>
        </w:tc>
      </w:tr>
      <w:tr w:rsidR="001F431D" w:rsidRPr="001F431D" w:rsidTr="001F431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spacing w:after="120" w:line="480" w:lineRule="auto"/>
              <w:ind w:firstLine="0"/>
              <w:jc w:val="left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6.3</w:t>
            </w: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Аудит операций по депозитам (206)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</w:p>
        </w:tc>
      </w:tr>
      <w:tr w:rsidR="001F431D" w:rsidRPr="001F431D" w:rsidTr="001F431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spacing w:after="120" w:line="480" w:lineRule="auto"/>
              <w:ind w:firstLine="0"/>
              <w:jc w:val="left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Аудит финансовых вложений (485, 487, 493,494</w:t>
            </w:r>
            <w:proofErr w:type="gramStart"/>
            <w:r w:rsidRPr="001F431D">
              <w:rPr>
                <w:rFonts w:eastAsiaTheme="minorEastAsia" w:cs="Times New Roman"/>
                <w:sz w:val="22"/>
                <w:szCs w:val="22"/>
              </w:rPr>
              <w:t>, )</w:t>
            </w:r>
            <w:proofErr w:type="gramEnd"/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а) проверить и подтвердить правильность оформления материалов инвентаризации финансовых вложений и отражения результатов инвентаризации в учете;</w:t>
            </w:r>
          </w:p>
        </w:tc>
      </w:tr>
      <w:tr w:rsidR="001F431D" w:rsidRPr="001F431D" w:rsidTr="001F431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spacing w:after="120" w:line="480" w:lineRule="auto"/>
              <w:ind w:firstLine="0"/>
              <w:jc w:val="left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б) изучить состав финансовых вложений по данным первичных документов и учетных регистров;</w:t>
            </w:r>
          </w:p>
        </w:tc>
      </w:tr>
      <w:tr w:rsidR="001F431D" w:rsidRPr="001F431D" w:rsidTr="001F431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spacing w:after="120" w:line="480" w:lineRule="auto"/>
              <w:ind w:firstLine="0"/>
              <w:jc w:val="left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в) проверить правильность отражения в учете операций с финансовыми вложениями;</w:t>
            </w:r>
          </w:p>
        </w:tc>
      </w:tr>
      <w:tr w:rsidR="001F431D" w:rsidRPr="001F431D" w:rsidTr="001F431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spacing w:after="120" w:line="480" w:lineRule="auto"/>
              <w:ind w:firstLine="0"/>
              <w:jc w:val="left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г) подтвердить достоверность начисления, поступления и отражения в учете доходов по операциям с финансовыми вложениями</w:t>
            </w:r>
          </w:p>
        </w:tc>
      </w:tr>
      <w:tr w:rsidR="001F431D" w:rsidRPr="001F431D" w:rsidTr="001F431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7.</w:t>
            </w: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Аудит расчетов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spacing w:after="120" w:line="480" w:lineRule="auto"/>
              <w:ind w:firstLine="0"/>
              <w:jc w:val="left"/>
              <w:rPr>
                <w:rFonts w:eastAsia="Times New Roman" w:cs="Times New Roman"/>
                <w:b/>
                <w:sz w:val="22"/>
                <w:szCs w:val="22"/>
                <w:lang w:eastAsia="ar-SA"/>
              </w:rPr>
            </w:pPr>
            <w:r w:rsidRPr="001F431D">
              <w:rPr>
                <w:rFonts w:eastAsia="Times New Roman" w:cs="Times New Roman"/>
                <w:sz w:val="22"/>
                <w:szCs w:val="22"/>
                <w:lang w:eastAsia="ar-SA"/>
              </w:rPr>
              <w:t>7.1.</w:t>
            </w: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Аудит расчетов с поставщиками и подрядчиками, покупателями и заказчиками, дебиторами и кредиторами (602,603, 474)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а) проверить и подтвердить полноту и правильность проведенных инвентаризаций расчетов с дебиторами и кредиторами и отражения их результатов в учете;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 xml:space="preserve">б) проверить и подтвердить правильность оформления первичных документов по приобретению товарно-материальных ценностей и получению услуг с целью подтверждения обоснованности возникновения кредиторской задолженности; 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в) подтвердить своевременность погашения и правильность отражения на счетах бухгалтерского учета кредиторской задолженности;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г) проверить правильность оформления первичных документов по поставке услуг и оказанию услуг с целью подтверждения обоснованности возникновения дебиторской задолженности;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д) подтвердить своевременность погашения и правильность отражения на счетах бухгалтерского учета дебиторской задолженности;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</w:tc>
      </w:tr>
      <w:tr w:rsidR="001F431D" w:rsidRPr="001F431D" w:rsidTr="001F431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Аудит резервов, оценочных обязательств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7.1.</w:t>
            </w: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Аудит резерва на обесценение, потери по займам, сомнительным долгам (485, 487, 493, 494)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</w:tc>
      </w:tr>
      <w:tr w:rsidR="001F431D" w:rsidRPr="001F431D" w:rsidTr="001F431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7.2.</w:t>
            </w: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Аудит расчетов по кредитам и займам (437)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а) проверить правильность оформления и отражения на счетах бухгалтерского учета операций по получению и возврату кредитов банка;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б) подтвердить целевое использование кредитов банка;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в) проверить обоснованность установления и правильность расчета сумм платежей за пользование кредитами банков и их списание за счет соответствующих источников;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г) проверить правильность оформления и отражения на счетах бухгалтерского учета займов, полученных у других организаций и физических лиц</w:t>
            </w:r>
          </w:p>
        </w:tc>
      </w:tr>
      <w:tr w:rsidR="001F431D" w:rsidRPr="001F431D" w:rsidTr="001F431D"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4" w:space="0" w:color="auto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spacing w:after="120" w:line="480" w:lineRule="auto"/>
              <w:ind w:firstLine="0"/>
              <w:jc w:val="left"/>
              <w:rPr>
                <w:rFonts w:eastAsia="Times New Roman" w:cs="Times New Roman"/>
                <w:b/>
                <w:sz w:val="22"/>
                <w:szCs w:val="22"/>
                <w:lang w:eastAsia="ar-SA"/>
              </w:rPr>
            </w:pPr>
            <w:r w:rsidRPr="001F431D">
              <w:rPr>
                <w:rFonts w:eastAsia="Times New Roman" w:cs="Times New Roman"/>
                <w:sz w:val="22"/>
                <w:szCs w:val="22"/>
                <w:lang w:eastAsia="ar-SA"/>
              </w:rPr>
              <w:t>7.3.</w:t>
            </w: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Аудит расчетов с бюджетом (603)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  <w:u w:val="single"/>
              </w:rPr>
              <w:t>Проверить:</w:t>
            </w:r>
            <w:r w:rsidRPr="001F431D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Pr="001F431D">
              <w:rPr>
                <w:rFonts w:eastAsiaTheme="minorEastAsia" w:cs="Times New Roman"/>
                <w:sz w:val="22"/>
                <w:szCs w:val="22"/>
              </w:rPr>
              <w:br/>
              <w:t>а) правильность определения налогооблагаемой базы по отдельным, наиболее важным налогам (НДФЛ, НДС, налог на прибыль, налог на имущество, транспортный);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 xml:space="preserve">б) правильность применения налоговых ставок; </w:t>
            </w:r>
            <w:r w:rsidRPr="001F431D">
              <w:rPr>
                <w:rFonts w:eastAsiaTheme="minorEastAsia" w:cs="Times New Roman"/>
                <w:sz w:val="22"/>
                <w:szCs w:val="22"/>
              </w:rPr>
              <w:br/>
              <w:t>в) правомерность применения льгот при расчете и уплате налогов;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г) правильность начисления, полноту и своевременность перечисления налоговых платежей, правильность составления налоговой отчетности.</w:t>
            </w:r>
          </w:p>
        </w:tc>
      </w:tr>
      <w:tr w:rsidR="001F431D" w:rsidRPr="001F431D" w:rsidTr="001F431D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spacing w:after="120" w:line="480" w:lineRule="auto"/>
              <w:ind w:firstLine="0"/>
              <w:jc w:val="left"/>
              <w:rPr>
                <w:rFonts w:eastAsia="Times New Roman" w:cs="Times New Roman"/>
                <w:b/>
                <w:sz w:val="22"/>
                <w:szCs w:val="22"/>
                <w:lang w:eastAsia="ar-SA"/>
              </w:rPr>
            </w:pPr>
            <w:r w:rsidRPr="001F431D">
              <w:rPr>
                <w:rFonts w:eastAsia="Times New Roman" w:cs="Times New Roman"/>
                <w:sz w:val="22"/>
                <w:szCs w:val="22"/>
                <w:lang w:eastAsia="ar-SA"/>
              </w:rPr>
              <w:t>7.4.</w:t>
            </w: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Аудит расчетов по оплате труда и страховых взносов (603, 718)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  <w:u w:val="single"/>
              </w:rPr>
              <w:t>Проверить:</w:t>
            </w:r>
            <w:r w:rsidRPr="001F431D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Pr="001F431D">
              <w:rPr>
                <w:rFonts w:eastAsiaTheme="minorEastAsia" w:cs="Times New Roman"/>
                <w:sz w:val="22"/>
                <w:szCs w:val="22"/>
              </w:rPr>
              <w:br/>
              <w:t>а) правильность начислений и расчетов по оплате труда сотрудникам и работникам по гражданско-правовым договорам;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б) правильность начислений и расчетов с сотрудниками по прочим операциям и компенсациям;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в) правильность определения налогооблагаемой базы по страховым взносам по трудовым договорам и договорам гражданско-правового характера.</w:t>
            </w:r>
          </w:p>
        </w:tc>
      </w:tr>
      <w:tr w:rsidR="001F431D" w:rsidRPr="001F431D" w:rsidTr="001F431D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spacing w:after="120" w:line="480" w:lineRule="auto"/>
              <w:ind w:firstLine="0"/>
              <w:jc w:val="left"/>
              <w:rPr>
                <w:rFonts w:eastAsia="Times New Roman" w:cs="Times New Roman"/>
                <w:b/>
                <w:sz w:val="22"/>
                <w:szCs w:val="22"/>
                <w:lang w:eastAsia="ar-SA"/>
              </w:rPr>
            </w:pPr>
            <w:r w:rsidRPr="001F431D">
              <w:rPr>
                <w:rFonts w:eastAsia="Times New Roman" w:cs="Times New Roman"/>
                <w:sz w:val="22"/>
                <w:szCs w:val="22"/>
                <w:lang w:eastAsia="ar-SA"/>
              </w:rPr>
              <w:t>7.5.</w:t>
            </w: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Аудит расчетов с подотчетными лицами (603)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</w:tc>
      </w:tr>
      <w:tr w:rsidR="001F431D" w:rsidRPr="001F431D" w:rsidTr="001F431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8.</w:t>
            </w: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Аудит капитала и целевого финансирования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spacing w:after="120" w:line="480" w:lineRule="auto"/>
              <w:ind w:firstLine="0"/>
              <w:jc w:val="left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1F431D">
              <w:rPr>
                <w:rFonts w:eastAsia="Times New Roman" w:cs="Times New Roman"/>
                <w:sz w:val="22"/>
                <w:szCs w:val="22"/>
                <w:lang w:eastAsia="ar-SA"/>
              </w:rPr>
              <w:t>8.1.</w:t>
            </w: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Аудит целевого финансирования (110)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="Arial" w:cs="Times New Roman"/>
                <w:sz w:val="22"/>
                <w:szCs w:val="22"/>
              </w:rPr>
              <w:t xml:space="preserve">Проверить и подтвердить: </w:t>
            </w:r>
            <w:r w:rsidRPr="001F431D">
              <w:rPr>
                <w:rFonts w:eastAsia="Arial" w:cs="Times New Roman"/>
                <w:sz w:val="22"/>
                <w:szCs w:val="22"/>
              </w:rPr>
              <w:br/>
              <w:t xml:space="preserve">а) правильность аналитического и синтетического учета </w:t>
            </w:r>
            <w:r w:rsidRPr="001F431D">
              <w:rPr>
                <w:rFonts w:eastAsiaTheme="minorEastAsia" w:cs="Times New Roman"/>
                <w:sz w:val="22"/>
                <w:szCs w:val="22"/>
              </w:rPr>
              <w:t>целевого финансирования;</w:t>
            </w:r>
            <w:r w:rsidRPr="001F431D">
              <w:rPr>
                <w:rFonts w:eastAsia="Arial" w:cs="Times New Roman"/>
                <w:sz w:val="22"/>
                <w:szCs w:val="22"/>
              </w:rPr>
              <w:t xml:space="preserve"> </w:t>
            </w:r>
            <w:r w:rsidRPr="001F431D">
              <w:rPr>
                <w:rFonts w:eastAsia="Arial" w:cs="Times New Roman"/>
                <w:sz w:val="22"/>
                <w:szCs w:val="22"/>
              </w:rPr>
              <w:br/>
              <w:t xml:space="preserve">б) правильность отражения на счетах бухгалтерского учета и бухгалтерской отчетности средств целевого финансирования и поступлений; </w:t>
            </w:r>
            <w:r w:rsidRPr="001F431D">
              <w:rPr>
                <w:rFonts w:eastAsia="Arial" w:cs="Times New Roman"/>
                <w:sz w:val="22"/>
                <w:szCs w:val="22"/>
              </w:rPr>
              <w:br/>
            </w:r>
            <w:r w:rsidRPr="001F431D">
              <w:rPr>
                <w:rFonts w:eastAsiaTheme="minorEastAsia" w:cs="Times New Roman"/>
                <w:sz w:val="22"/>
                <w:szCs w:val="22"/>
              </w:rPr>
              <w:t>в) проверка целевого использования</w:t>
            </w:r>
            <w:r w:rsidRPr="001F431D">
              <w:rPr>
                <w:rFonts w:eastAsia="Arial" w:cs="Times New Roman"/>
                <w:sz w:val="22"/>
                <w:szCs w:val="22"/>
              </w:rPr>
              <w:t xml:space="preserve"> средств целевого финансирования и поступлений</w:t>
            </w:r>
          </w:p>
        </w:tc>
      </w:tr>
      <w:tr w:rsidR="001F431D" w:rsidRPr="001F431D" w:rsidTr="001F431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spacing w:after="120" w:line="480" w:lineRule="auto"/>
              <w:ind w:firstLine="0"/>
              <w:jc w:val="left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1F431D">
              <w:rPr>
                <w:rFonts w:eastAsia="Times New Roman" w:cs="Times New Roman"/>
                <w:sz w:val="22"/>
                <w:szCs w:val="22"/>
                <w:lang w:eastAsia="ar-SA"/>
              </w:rPr>
              <w:t>8.2.</w:t>
            </w: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="Arial Unicode MS" w:cs="Times New Roman"/>
                <w:sz w:val="22"/>
                <w:szCs w:val="22"/>
              </w:rPr>
              <w:t>Аудит нераспределенной прибыли (108,109,708)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ind w:firstLine="0"/>
              <w:jc w:val="left"/>
              <w:rPr>
                <w:rFonts w:eastAsia="Arial" w:cs="Times New Roman"/>
                <w:sz w:val="22"/>
                <w:szCs w:val="22"/>
              </w:rPr>
            </w:pPr>
          </w:p>
        </w:tc>
      </w:tr>
      <w:tr w:rsidR="001F431D" w:rsidRPr="001F431D" w:rsidTr="001F431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Аудит формирования финансовых результатов и распределения прибыли (7 раздел финансовые результаты)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spacing w:after="120" w:line="480" w:lineRule="auto"/>
              <w:ind w:firstLine="0"/>
              <w:jc w:val="left"/>
              <w:rPr>
                <w:rFonts w:eastAsia="Times New Roman" w:cs="Times New Roman"/>
                <w:b/>
                <w:sz w:val="22"/>
                <w:szCs w:val="22"/>
                <w:lang w:eastAsia="ar-SA"/>
              </w:rPr>
            </w:pPr>
            <w:r w:rsidRPr="001F431D">
              <w:rPr>
                <w:rFonts w:eastAsia="Times New Roman" w:cs="Times New Roman"/>
                <w:sz w:val="22"/>
                <w:szCs w:val="22"/>
                <w:lang w:eastAsia="ar-SA"/>
              </w:rPr>
              <w:t>8.3.</w:t>
            </w: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31D" w:rsidRPr="001F431D" w:rsidRDefault="001F431D" w:rsidP="001F431D">
            <w:pPr>
              <w:suppressAutoHyphens/>
              <w:ind w:firstLine="0"/>
              <w:jc w:val="left"/>
              <w:rPr>
                <w:rFonts w:eastAsia="Arial" w:cs="Times New Roman"/>
                <w:sz w:val="22"/>
                <w:szCs w:val="22"/>
              </w:rPr>
            </w:pPr>
            <w:r w:rsidRPr="001F431D">
              <w:rPr>
                <w:rFonts w:eastAsia="Arial" w:cs="Times New Roman"/>
                <w:sz w:val="22"/>
                <w:szCs w:val="22"/>
              </w:rPr>
              <w:t>а) установить правильность определения и отражения в учете прибыли (убытков) от продаж товаров, продукции, работ, услуг;</w:t>
            </w:r>
          </w:p>
          <w:p w:rsidR="001F431D" w:rsidRPr="001F431D" w:rsidRDefault="001F431D" w:rsidP="001F431D">
            <w:pPr>
              <w:suppressAutoHyphens/>
              <w:ind w:firstLine="0"/>
              <w:jc w:val="left"/>
              <w:rPr>
                <w:rFonts w:eastAsia="Arial" w:cs="Times New Roman"/>
                <w:sz w:val="22"/>
                <w:szCs w:val="22"/>
              </w:rPr>
            </w:pPr>
            <w:r w:rsidRPr="001F431D">
              <w:rPr>
                <w:rFonts w:eastAsia="Arial" w:cs="Times New Roman"/>
                <w:sz w:val="22"/>
                <w:szCs w:val="22"/>
              </w:rPr>
              <w:t>б) проанализировать правильность учета операционных, внереализационных и чрезвычайных доходов и расходов;</w:t>
            </w:r>
          </w:p>
          <w:p w:rsidR="001F431D" w:rsidRPr="001F431D" w:rsidRDefault="001F431D" w:rsidP="001F431D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1F431D">
              <w:rPr>
                <w:rFonts w:eastAsia="Arial" w:cs="Times New Roman"/>
                <w:sz w:val="22"/>
                <w:szCs w:val="22"/>
              </w:rPr>
              <w:t>в) оценить правильность и обоснованность распределения чистой прибыли</w:t>
            </w:r>
          </w:p>
        </w:tc>
      </w:tr>
      <w:tr w:rsidR="001F431D" w:rsidRPr="001F431D" w:rsidTr="001F431D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9.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 xml:space="preserve">Аудит </w:t>
            </w:r>
            <w:proofErr w:type="spellStart"/>
            <w:r w:rsidRPr="001F431D">
              <w:rPr>
                <w:rFonts w:eastAsiaTheme="minorEastAsia" w:cs="Times New Roman"/>
                <w:sz w:val="22"/>
                <w:szCs w:val="22"/>
              </w:rPr>
              <w:t>внебалансовых</w:t>
            </w:r>
            <w:proofErr w:type="spellEnd"/>
            <w:r w:rsidRPr="001F431D">
              <w:rPr>
                <w:rFonts w:eastAsiaTheme="minorEastAsia" w:cs="Times New Roman"/>
                <w:sz w:val="22"/>
                <w:szCs w:val="22"/>
              </w:rPr>
              <w:t xml:space="preserve"> счетов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9.1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 xml:space="preserve">Глава В. </w:t>
            </w:r>
            <w:proofErr w:type="spellStart"/>
            <w:r w:rsidRPr="001F431D">
              <w:rPr>
                <w:rFonts w:eastAsiaTheme="minorEastAsia" w:cs="Times New Roman"/>
                <w:sz w:val="22"/>
                <w:szCs w:val="22"/>
              </w:rPr>
              <w:t>Внебалансовые</w:t>
            </w:r>
            <w:proofErr w:type="spellEnd"/>
            <w:r w:rsidRPr="001F431D">
              <w:rPr>
                <w:rFonts w:eastAsiaTheme="minorEastAsia" w:cs="Times New Roman"/>
                <w:sz w:val="22"/>
                <w:szCs w:val="22"/>
              </w:rPr>
              <w:t xml:space="preserve"> счета (913,914,917)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 xml:space="preserve">Глава В. </w:t>
            </w:r>
            <w:proofErr w:type="spellStart"/>
            <w:r w:rsidRPr="001F431D">
              <w:rPr>
                <w:rFonts w:eastAsiaTheme="minorEastAsia" w:cs="Times New Roman"/>
                <w:sz w:val="22"/>
                <w:szCs w:val="22"/>
              </w:rPr>
              <w:t>Внебалансовые</w:t>
            </w:r>
            <w:proofErr w:type="spellEnd"/>
            <w:r w:rsidRPr="001F431D">
              <w:rPr>
                <w:rFonts w:eastAsiaTheme="minorEastAsia" w:cs="Times New Roman"/>
                <w:sz w:val="22"/>
                <w:szCs w:val="22"/>
              </w:rPr>
              <w:t xml:space="preserve"> счета (913,914,917)</w:t>
            </w:r>
          </w:p>
        </w:tc>
      </w:tr>
      <w:tr w:rsidR="001F431D" w:rsidRPr="001F431D" w:rsidTr="001F431D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10.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="Arial" w:cs="Times New Roman"/>
                <w:sz w:val="22"/>
                <w:szCs w:val="22"/>
              </w:rPr>
            </w:pPr>
            <w:r w:rsidRPr="001F431D">
              <w:rPr>
                <w:rFonts w:eastAsia="Arial" w:cs="Times New Roman"/>
                <w:sz w:val="22"/>
                <w:szCs w:val="22"/>
              </w:rPr>
              <w:t>Аудит бухгалтерского учета и бухгалтерской отчетности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="Arial" w:cs="Times New Roman"/>
                <w:sz w:val="22"/>
                <w:szCs w:val="22"/>
              </w:rPr>
            </w:pPr>
            <w:r w:rsidRPr="001F431D">
              <w:rPr>
                <w:rFonts w:eastAsia="Arial" w:cs="Times New Roman"/>
                <w:sz w:val="22"/>
                <w:szCs w:val="22"/>
              </w:rPr>
              <w:t>10.1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431D" w:rsidRPr="001F431D" w:rsidRDefault="001F431D" w:rsidP="001F431D">
            <w:pPr>
              <w:spacing w:after="200" w:line="276" w:lineRule="auto"/>
              <w:ind w:firstLine="0"/>
              <w:jc w:val="left"/>
              <w:rPr>
                <w:rFonts w:eastAsia="Arial" w:cs="Times New Roman"/>
                <w:sz w:val="22"/>
                <w:szCs w:val="22"/>
              </w:rPr>
            </w:pPr>
            <w:r w:rsidRPr="001F431D">
              <w:rPr>
                <w:rFonts w:eastAsia="Arial" w:cs="Times New Roman"/>
                <w:sz w:val="22"/>
                <w:szCs w:val="22"/>
              </w:rPr>
              <w:t>Аудит бухгалтерского учета и бухгалтерской отчетности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31D" w:rsidRPr="001F431D" w:rsidRDefault="001F431D" w:rsidP="001F431D">
            <w:pPr>
              <w:ind w:firstLine="0"/>
              <w:jc w:val="left"/>
              <w:rPr>
                <w:rFonts w:eastAsia="Arial" w:cs="Times New Roman"/>
                <w:sz w:val="22"/>
                <w:szCs w:val="22"/>
              </w:rPr>
            </w:pPr>
            <w:r w:rsidRPr="001F431D">
              <w:rPr>
                <w:rFonts w:eastAsia="Arial" w:cs="Times New Roman"/>
                <w:sz w:val="22"/>
                <w:szCs w:val="22"/>
              </w:rPr>
              <w:t>а) проверить состав и содержание форм бухгалтерской отчетности, увязку ее показателей;</w:t>
            </w:r>
          </w:p>
          <w:p w:rsidR="001F431D" w:rsidRPr="001F431D" w:rsidRDefault="001F431D" w:rsidP="001F431D">
            <w:pPr>
              <w:ind w:firstLine="0"/>
              <w:jc w:val="left"/>
              <w:rPr>
                <w:rFonts w:eastAsia="Arial" w:cs="Times New Roman"/>
                <w:sz w:val="22"/>
                <w:szCs w:val="22"/>
              </w:rPr>
            </w:pPr>
            <w:r w:rsidRPr="001F431D">
              <w:rPr>
                <w:rFonts w:eastAsia="Arial" w:cs="Times New Roman"/>
                <w:sz w:val="22"/>
                <w:szCs w:val="22"/>
              </w:rPr>
              <w:t>б) выразить мнение о достоверности показателей отчетности во всех существенных отношениях;</w:t>
            </w:r>
          </w:p>
          <w:p w:rsidR="001F431D" w:rsidRPr="001F431D" w:rsidRDefault="001F431D" w:rsidP="001F431D">
            <w:pPr>
              <w:ind w:firstLine="0"/>
              <w:jc w:val="left"/>
              <w:rPr>
                <w:rFonts w:eastAsia="Arial" w:cs="Times New Roman"/>
                <w:sz w:val="22"/>
                <w:szCs w:val="22"/>
              </w:rPr>
            </w:pPr>
            <w:r w:rsidRPr="001F431D">
              <w:rPr>
                <w:rFonts w:eastAsia="Arial" w:cs="Times New Roman"/>
                <w:sz w:val="22"/>
                <w:szCs w:val="22"/>
              </w:rPr>
              <w:t>в) проверить правильность оценки статей отчетности;</w:t>
            </w:r>
          </w:p>
          <w:p w:rsidR="001F431D" w:rsidRPr="001F431D" w:rsidRDefault="001F431D" w:rsidP="001F431D">
            <w:pPr>
              <w:ind w:firstLine="0"/>
              <w:jc w:val="left"/>
              <w:rPr>
                <w:rFonts w:eastAsia="Arial" w:cs="Times New Roman"/>
                <w:sz w:val="22"/>
                <w:szCs w:val="22"/>
              </w:rPr>
            </w:pPr>
            <w:r w:rsidRPr="001F431D">
              <w:rPr>
                <w:rFonts w:eastAsia="Arial" w:cs="Times New Roman"/>
                <w:sz w:val="22"/>
                <w:szCs w:val="22"/>
              </w:rPr>
              <w:t>г) предложить внести (при необходимости) изменения в отчетность на основе оценки количественного влияния на ее показатели существенных отклонений, выявленных в процессе аудита;</w:t>
            </w:r>
          </w:p>
          <w:p w:rsidR="001F431D" w:rsidRPr="001F431D" w:rsidRDefault="001F431D" w:rsidP="001F431D">
            <w:pPr>
              <w:ind w:firstLine="0"/>
              <w:jc w:val="left"/>
              <w:rPr>
                <w:rFonts w:eastAsia="Arial" w:cs="Times New Roman"/>
                <w:sz w:val="22"/>
                <w:szCs w:val="22"/>
              </w:rPr>
            </w:pPr>
            <w:r w:rsidRPr="001F431D">
              <w:rPr>
                <w:rFonts w:eastAsia="Arial" w:cs="Times New Roman"/>
                <w:sz w:val="22"/>
                <w:szCs w:val="22"/>
              </w:rPr>
              <w:t>д) проверить правильность формирования сводной (консолидированной) отчетности</w:t>
            </w:r>
          </w:p>
        </w:tc>
      </w:tr>
    </w:tbl>
    <w:p w:rsidR="001F431D" w:rsidRPr="001F431D" w:rsidRDefault="001F431D" w:rsidP="001F431D">
      <w:pPr>
        <w:shd w:val="clear" w:color="auto" w:fill="FFFFFF"/>
        <w:suppressAutoHyphens/>
        <w:snapToGrid w:val="0"/>
        <w:spacing w:after="200" w:line="276" w:lineRule="auto"/>
        <w:ind w:firstLine="709"/>
        <w:rPr>
          <w:rFonts w:eastAsiaTheme="minorEastAsia" w:cs="Times New Roman"/>
          <w:sz w:val="26"/>
          <w:szCs w:val="26"/>
        </w:rPr>
      </w:pPr>
      <w:r w:rsidRPr="001F431D">
        <w:rPr>
          <w:rFonts w:eastAsiaTheme="minorEastAsia" w:cs="Times New Roman"/>
          <w:sz w:val="26"/>
          <w:szCs w:val="26"/>
        </w:rPr>
        <w:t xml:space="preserve">Фонд при организации бухгалтерского учета руководствуется следующими Положениями Банка России: </w:t>
      </w:r>
    </w:p>
    <w:p w:rsidR="001F431D" w:rsidRPr="001F431D" w:rsidRDefault="001F431D" w:rsidP="001F431D">
      <w:pPr>
        <w:shd w:val="clear" w:color="auto" w:fill="FFFFFF"/>
        <w:suppressAutoHyphens/>
        <w:snapToGrid w:val="0"/>
        <w:spacing w:after="200" w:line="276" w:lineRule="auto"/>
        <w:ind w:firstLine="709"/>
        <w:rPr>
          <w:rFonts w:eastAsiaTheme="minorEastAsia" w:cs="Times New Roman"/>
          <w:sz w:val="26"/>
          <w:szCs w:val="26"/>
        </w:rPr>
      </w:pPr>
      <w:r w:rsidRPr="001F431D">
        <w:rPr>
          <w:rFonts w:eastAsiaTheme="minorEastAsia" w:cs="Times New Roman"/>
          <w:sz w:val="26"/>
          <w:szCs w:val="26"/>
        </w:rPr>
        <w:lastRenderedPageBreak/>
        <w:t>Положение Банка России от 02.09.2015 № 486-П «О Плане счетов бухгалтерского учета в некредитных финансовых организациях и порядке его применения»</w:t>
      </w:r>
    </w:p>
    <w:p w:rsidR="001F431D" w:rsidRPr="001F431D" w:rsidRDefault="001F431D" w:rsidP="001F431D">
      <w:pPr>
        <w:shd w:val="clear" w:color="auto" w:fill="FFFFFF"/>
        <w:suppressAutoHyphens/>
        <w:snapToGrid w:val="0"/>
        <w:spacing w:after="200" w:line="276" w:lineRule="auto"/>
        <w:ind w:firstLine="709"/>
        <w:rPr>
          <w:rFonts w:eastAsiaTheme="minorEastAsia" w:cs="Times New Roman"/>
          <w:sz w:val="26"/>
          <w:szCs w:val="26"/>
        </w:rPr>
      </w:pPr>
      <w:r w:rsidRPr="001F431D">
        <w:rPr>
          <w:rFonts w:eastAsiaTheme="minorEastAsia" w:cs="Times New Roman"/>
          <w:sz w:val="26"/>
          <w:szCs w:val="26"/>
        </w:rPr>
        <w:t>Положение Банка России от 25.10.2017 № 612-П «Положение о порядке отражения на счетах бухгалтерского учета объектов бухгалтерского учета отдельными некредитными финансовыми организациями»</w:t>
      </w:r>
    </w:p>
    <w:p w:rsidR="001F431D" w:rsidRPr="001F431D" w:rsidRDefault="001F431D" w:rsidP="001F431D">
      <w:pPr>
        <w:shd w:val="clear" w:color="auto" w:fill="FFFFFF"/>
        <w:suppressAutoHyphens/>
        <w:snapToGrid w:val="0"/>
        <w:spacing w:after="200" w:line="276" w:lineRule="auto"/>
        <w:ind w:firstLine="709"/>
        <w:rPr>
          <w:rFonts w:eastAsiaTheme="minorEastAsia" w:cs="Times New Roman"/>
          <w:sz w:val="26"/>
          <w:szCs w:val="26"/>
        </w:rPr>
      </w:pPr>
      <w:r w:rsidRPr="001F431D">
        <w:rPr>
          <w:rFonts w:eastAsiaTheme="minorEastAsia" w:cs="Times New Roman"/>
          <w:sz w:val="26"/>
          <w:szCs w:val="26"/>
        </w:rPr>
        <w:t>Положение Банка России от 25.10.2017 № 613-П «О формах раскрытия информации в бухгалтерской (финансовой) отчетности отдельных некредитных финансовых организаций и порядке группировки счетов бухгалтерского учета в соответствии с показателями бухгалтерской (финансовой) отчетности»</w:t>
      </w:r>
    </w:p>
    <w:p w:rsidR="001F431D" w:rsidRPr="001F431D" w:rsidRDefault="001F431D" w:rsidP="001F431D">
      <w:pPr>
        <w:suppressAutoHyphens/>
        <w:spacing w:after="200" w:line="276" w:lineRule="auto"/>
        <w:ind w:firstLine="0"/>
        <w:jc w:val="center"/>
        <w:rPr>
          <w:rFonts w:eastAsiaTheme="minorEastAsia" w:cs="Times New Roman"/>
          <w:b/>
        </w:rPr>
      </w:pPr>
      <w:r w:rsidRPr="001F431D">
        <w:rPr>
          <w:rFonts w:eastAsiaTheme="minorEastAsia" w:cs="Times New Roman"/>
          <w:b/>
        </w:rPr>
        <w:t>Оформление результатов аудита</w:t>
      </w:r>
    </w:p>
    <w:p w:rsidR="001F431D" w:rsidRPr="001F431D" w:rsidRDefault="001F431D" w:rsidP="001F431D">
      <w:pPr>
        <w:suppressAutoHyphens/>
        <w:spacing w:after="200" w:line="276" w:lineRule="auto"/>
        <w:ind w:firstLine="705"/>
        <w:rPr>
          <w:rFonts w:eastAsiaTheme="minorEastAsia" w:cs="Times New Roman"/>
          <w:sz w:val="26"/>
          <w:szCs w:val="26"/>
        </w:rPr>
      </w:pPr>
      <w:r w:rsidRPr="001F431D">
        <w:rPr>
          <w:rFonts w:eastAsiaTheme="minorEastAsia" w:cs="Times New Roman"/>
          <w:sz w:val="26"/>
          <w:szCs w:val="26"/>
        </w:rPr>
        <w:t xml:space="preserve">Результаты, проведенного аудита представляются аудитором заказчику в виде аудиторского заключения, оформленного в соответствии с действующими стандартами аудиторской деятельности и письменной информации (отчета) содержащей информацию о проверке каждой из задач и подзадач настоящего технического задания с обоснованными выводами и рекомендациями по каждой задаче и подзадаче. </w:t>
      </w:r>
    </w:p>
    <w:p w:rsidR="001F431D" w:rsidRPr="001F431D" w:rsidRDefault="001F431D" w:rsidP="001F431D">
      <w:pPr>
        <w:keepNext/>
        <w:widowControl w:val="0"/>
        <w:shd w:val="clear" w:color="auto" w:fill="FFFFFF"/>
        <w:suppressAutoHyphens/>
        <w:autoSpaceDE w:val="0"/>
        <w:spacing w:after="120" w:line="100" w:lineRule="atLeast"/>
        <w:ind w:firstLine="0"/>
        <w:rPr>
          <w:rFonts w:asciiTheme="minorHAnsi" w:eastAsiaTheme="minorEastAsia" w:hAnsiTheme="minorHAnsi"/>
          <w:sz w:val="22"/>
          <w:szCs w:val="22"/>
        </w:rPr>
      </w:pPr>
    </w:p>
    <w:p w:rsidR="001F431D" w:rsidRPr="001F431D" w:rsidRDefault="001F431D" w:rsidP="001F431D">
      <w:pPr>
        <w:keepNext/>
        <w:widowControl w:val="0"/>
        <w:shd w:val="clear" w:color="auto" w:fill="FFFFFF"/>
        <w:suppressAutoHyphens/>
        <w:autoSpaceDE w:val="0"/>
        <w:spacing w:after="120" w:line="100" w:lineRule="atLeast"/>
        <w:ind w:firstLine="0"/>
        <w:rPr>
          <w:rFonts w:asciiTheme="minorHAnsi" w:eastAsiaTheme="minorEastAsia" w:hAnsiTheme="minorHAnsi"/>
          <w:sz w:val="22"/>
          <w:szCs w:val="22"/>
        </w:rPr>
      </w:pPr>
      <w:r w:rsidRPr="001F431D">
        <w:rPr>
          <w:rFonts w:eastAsiaTheme="minorEastAsia" w:cs="Times New Roman"/>
          <w:b/>
        </w:rPr>
        <w:t>Основные показатели финансово-хозяйственной деятельности Фонда</w:t>
      </w:r>
      <w:r w:rsidRPr="001F431D">
        <w:rPr>
          <w:rFonts w:asciiTheme="minorHAnsi" w:eastAsiaTheme="minorEastAsia" w:hAnsiTheme="minorHAnsi"/>
          <w:sz w:val="22"/>
          <w:szCs w:val="22"/>
        </w:rPr>
        <w:t xml:space="preserve">. </w:t>
      </w:r>
    </w:p>
    <w:p w:rsidR="001F431D" w:rsidRPr="001F431D" w:rsidRDefault="001F431D" w:rsidP="001F431D">
      <w:pPr>
        <w:keepNext/>
        <w:widowControl w:val="0"/>
        <w:shd w:val="clear" w:color="auto" w:fill="FFFFFF"/>
        <w:suppressAutoHyphens/>
        <w:autoSpaceDE w:val="0"/>
        <w:spacing w:after="120" w:line="100" w:lineRule="atLeast"/>
        <w:ind w:firstLine="0"/>
        <w:rPr>
          <w:rFonts w:asciiTheme="minorHAnsi" w:eastAsiaTheme="minorEastAsia" w:hAnsiTheme="minorHAnsi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9"/>
        <w:gridCol w:w="2811"/>
        <w:gridCol w:w="5885"/>
      </w:tblGrid>
      <w:tr w:rsidR="001F431D" w:rsidRPr="001F431D" w:rsidTr="001F431D">
        <w:tc>
          <w:tcPr>
            <w:tcW w:w="704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b/>
                <w:sz w:val="22"/>
                <w:szCs w:val="22"/>
              </w:rPr>
            </w:pPr>
            <w:r w:rsidRPr="001F431D">
              <w:rPr>
                <w:rFonts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835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b/>
                <w:sz w:val="22"/>
                <w:szCs w:val="22"/>
              </w:rPr>
            </w:pPr>
            <w:r w:rsidRPr="001F431D">
              <w:rPr>
                <w:rFonts w:cs="Times New Roman"/>
                <w:b/>
                <w:sz w:val="22"/>
                <w:szCs w:val="22"/>
              </w:rPr>
              <w:t>Показатели</w:t>
            </w:r>
          </w:p>
        </w:tc>
        <w:tc>
          <w:tcPr>
            <w:tcW w:w="6799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b/>
                <w:sz w:val="22"/>
                <w:szCs w:val="22"/>
              </w:rPr>
            </w:pPr>
            <w:r w:rsidRPr="001F431D">
              <w:rPr>
                <w:rFonts w:cs="Times New Roman"/>
                <w:b/>
                <w:sz w:val="22"/>
                <w:szCs w:val="22"/>
              </w:rPr>
              <w:t>Информация</w:t>
            </w:r>
          </w:p>
        </w:tc>
      </w:tr>
      <w:tr w:rsidR="001F431D" w:rsidRPr="001F431D" w:rsidTr="001F431D">
        <w:tc>
          <w:tcPr>
            <w:tcW w:w="704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Идентификация заказчика</w:t>
            </w:r>
          </w:p>
        </w:tc>
        <w:tc>
          <w:tcPr>
            <w:tcW w:w="6799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Фонд содействия кредитованию малого и среднего предпринимательства Тверской области (микрокредитная копания)</w:t>
            </w:r>
          </w:p>
        </w:tc>
      </w:tr>
      <w:tr w:rsidR="001F431D" w:rsidRPr="001F431D" w:rsidTr="001F431D">
        <w:tc>
          <w:tcPr>
            <w:tcW w:w="704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Учредители</w:t>
            </w:r>
          </w:p>
        </w:tc>
        <w:tc>
          <w:tcPr>
            <w:tcW w:w="6799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Министерство экономического развития Тверской области.</w:t>
            </w:r>
          </w:p>
        </w:tc>
      </w:tr>
      <w:tr w:rsidR="001F431D" w:rsidRPr="001F431D" w:rsidTr="001F431D">
        <w:tc>
          <w:tcPr>
            <w:tcW w:w="704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Год образования (регистрации)</w:t>
            </w:r>
          </w:p>
        </w:tc>
        <w:tc>
          <w:tcPr>
            <w:tcW w:w="6799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2008г.</w:t>
            </w:r>
          </w:p>
        </w:tc>
      </w:tr>
      <w:tr w:rsidR="001F431D" w:rsidRPr="001F431D" w:rsidTr="001F431D">
        <w:tc>
          <w:tcPr>
            <w:tcW w:w="704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Фактическое местонахождение</w:t>
            </w:r>
          </w:p>
        </w:tc>
        <w:tc>
          <w:tcPr>
            <w:tcW w:w="6799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Г. Тверь, б-р Радищева, д.31 Б, 2 этаж</w:t>
            </w:r>
          </w:p>
        </w:tc>
      </w:tr>
      <w:tr w:rsidR="001F431D" w:rsidRPr="001F431D" w:rsidTr="001F431D">
        <w:tc>
          <w:tcPr>
            <w:tcW w:w="704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ИНН</w:t>
            </w:r>
          </w:p>
        </w:tc>
        <w:tc>
          <w:tcPr>
            <w:tcW w:w="6799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6952000911</w:t>
            </w:r>
          </w:p>
        </w:tc>
      </w:tr>
      <w:tr w:rsidR="001F431D" w:rsidRPr="001F431D" w:rsidTr="001F431D">
        <w:tc>
          <w:tcPr>
            <w:tcW w:w="704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9634" w:type="dxa"/>
            <w:gridSpan w:val="2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b/>
                <w:sz w:val="22"/>
                <w:szCs w:val="22"/>
              </w:rPr>
              <w:t>Структура организации</w:t>
            </w:r>
          </w:p>
        </w:tc>
      </w:tr>
      <w:tr w:rsidR="001F431D" w:rsidRPr="001F431D" w:rsidTr="001F431D">
        <w:tc>
          <w:tcPr>
            <w:tcW w:w="704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asciiTheme="minorHAnsi" w:hAnsiTheme="minorHAnsi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Основные виды деятельности</w:t>
            </w:r>
          </w:p>
        </w:tc>
        <w:tc>
          <w:tcPr>
            <w:tcW w:w="6799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ДЕЯТЕЛЬНОСТЬ ПО ПРЕДОСТАВЛЕНИЮ ПРОЧИХ ФИНАНСОВЫХ УСЛУГ, КРОМЕ УСЛУГ ПО СТРАХОВАНИЮ И ПЕНСИОННОМУ ОБЕСПЕЧЕНИЮ (ОКВЭД 64.9)</w:t>
            </w:r>
          </w:p>
        </w:tc>
      </w:tr>
      <w:tr w:rsidR="001F431D" w:rsidRPr="001F431D" w:rsidTr="001F431D">
        <w:tc>
          <w:tcPr>
            <w:tcW w:w="704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asciiTheme="minorHAnsi" w:hAnsiTheme="minorHAnsi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Членство в СРО</w:t>
            </w:r>
          </w:p>
        </w:tc>
        <w:tc>
          <w:tcPr>
            <w:tcW w:w="6799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asciiTheme="minorHAnsi" w:hAnsiTheme="minorHAnsi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Состоит в государственном реестре микрофинансовых организаций</w:t>
            </w:r>
          </w:p>
        </w:tc>
      </w:tr>
      <w:tr w:rsidR="001F431D" w:rsidRPr="001F431D" w:rsidTr="001F431D">
        <w:tc>
          <w:tcPr>
            <w:tcW w:w="704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asciiTheme="minorHAnsi" w:hAnsiTheme="minorHAnsi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Среднесписочная численность</w:t>
            </w:r>
          </w:p>
        </w:tc>
        <w:tc>
          <w:tcPr>
            <w:tcW w:w="6799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asciiTheme="minorHAnsi" w:hAnsiTheme="minorHAnsi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20</w:t>
            </w:r>
          </w:p>
        </w:tc>
      </w:tr>
      <w:tr w:rsidR="001F431D" w:rsidRPr="001F431D" w:rsidTr="001F431D">
        <w:tc>
          <w:tcPr>
            <w:tcW w:w="704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asciiTheme="minorHAnsi" w:hAnsiTheme="minorHAnsi"/>
                <w:sz w:val="22"/>
                <w:szCs w:val="22"/>
              </w:rPr>
            </w:pPr>
            <w:r w:rsidRPr="001F431D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9634" w:type="dxa"/>
            <w:gridSpan w:val="2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asciiTheme="minorHAnsi" w:hAnsiTheme="minorHAnsi"/>
                <w:sz w:val="22"/>
                <w:szCs w:val="22"/>
              </w:rPr>
            </w:pPr>
            <w:r w:rsidRPr="001F431D">
              <w:rPr>
                <w:rFonts w:cs="Times New Roman"/>
                <w:b/>
                <w:sz w:val="22"/>
                <w:szCs w:val="22"/>
              </w:rPr>
              <w:t xml:space="preserve">Организация учета </w:t>
            </w:r>
          </w:p>
        </w:tc>
      </w:tr>
      <w:tr w:rsidR="001F431D" w:rsidRPr="001F431D" w:rsidTr="001F431D">
        <w:tc>
          <w:tcPr>
            <w:tcW w:w="704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 xml:space="preserve"> Численность бухгалтерии</w:t>
            </w:r>
          </w:p>
        </w:tc>
        <w:tc>
          <w:tcPr>
            <w:tcW w:w="6799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1F431D" w:rsidRPr="001F431D" w:rsidTr="001F431D">
        <w:tc>
          <w:tcPr>
            <w:tcW w:w="704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Используемая бухгалтерская программа</w:t>
            </w:r>
          </w:p>
        </w:tc>
        <w:tc>
          <w:tcPr>
            <w:tcW w:w="6799" w:type="dxa"/>
          </w:tcPr>
          <w:p w:rsidR="001F431D" w:rsidRPr="001F431D" w:rsidRDefault="001F431D" w:rsidP="001F431D">
            <w:pPr>
              <w:keepNext/>
              <w:widowControl w:val="0"/>
              <w:shd w:val="clear" w:color="auto" w:fill="FFFFFF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1С 8.3 Учет в МФО</w:t>
            </w:r>
          </w:p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1F431D" w:rsidRPr="001F431D" w:rsidTr="001F431D">
        <w:tc>
          <w:tcPr>
            <w:tcW w:w="704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Система налогообложения</w:t>
            </w:r>
          </w:p>
        </w:tc>
        <w:tc>
          <w:tcPr>
            <w:tcW w:w="6799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ОСНО (c 01.01.2014)</w:t>
            </w:r>
          </w:p>
        </w:tc>
      </w:tr>
      <w:tr w:rsidR="001F431D" w:rsidRPr="001F431D" w:rsidTr="001F431D">
        <w:tc>
          <w:tcPr>
            <w:tcW w:w="704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Бухгалтерский учет</w:t>
            </w:r>
          </w:p>
        </w:tc>
        <w:tc>
          <w:tcPr>
            <w:tcW w:w="6799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Учет ведется в соответствии с Единым планом счетов (Положение Банка России от 02.09.2015г. №486-П «О Плане счетов бухгалтерского учета в некредитных финансовых организациях и порядке его применения»)</w:t>
            </w:r>
          </w:p>
        </w:tc>
      </w:tr>
      <w:tr w:rsidR="001F431D" w:rsidRPr="001F431D" w:rsidTr="001F431D">
        <w:tc>
          <w:tcPr>
            <w:tcW w:w="704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Проводились ли ранее аудиторские проверки</w:t>
            </w:r>
          </w:p>
        </w:tc>
        <w:tc>
          <w:tcPr>
            <w:tcW w:w="6799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ежегодно</w:t>
            </w:r>
          </w:p>
        </w:tc>
      </w:tr>
      <w:tr w:rsidR="001F431D" w:rsidRPr="001F431D" w:rsidTr="001F431D">
        <w:tc>
          <w:tcPr>
            <w:tcW w:w="704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Объем документооборота (сред. количество в месяц):</w:t>
            </w:r>
          </w:p>
        </w:tc>
        <w:tc>
          <w:tcPr>
            <w:tcW w:w="6799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входящие/исходящие счета-фактуры менее 50</w:t>
            </w:r>
          </w:p>
        </w:tc>
      </w:tr>
      <w:tr w:rsidR="001F431D" w:rsidRPr="001F431D" w:rsidTr="001F431D">
        <w:tc>
          <w:tcPr>
            <w:tcW w:w="704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кассовые документы ПКО/РКО</w:t>
            </w:r>
          </w:p>
        </w:tc>
        <w:tc>
          <w:tcPr>
            <w:tcW w:w="6799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менее 50</w:t>
            </w:r>
          </w:p>
        </w:tc>
      </w:tr>
      <w:tr w:rsidR="001F431D" w:rsidRPr="001F431D" w:rsidTr="001F431D">
        <w:tc>
          <w:tcPr>
            <w:tcW w:w="704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входящие/исходящие платежные поручения</w:t>
            </w:r>
          </w:p>
        </w:tc>
        <w:tc>
          <w:tcPr>
            <w:tcW w:w="6799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500/120</w:t>
            </w:r>
          </w:p>
        </w:tc>
      </w:tr>
      <w:tr w:rsidR="001F431D" w:rsidRPr="001F431D" w:rsidTr="001F431D">
        <w:tc>
          <w:tcPr>
            <w:tcW w:w="704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Комитенты/комиссионеры</w:t>
            </w:r>
          </w:p>
        </w:tc>
        <w:tc>
          <w:tcPr>
            <w:tcW w:w="6799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нет</w:t>
            </w:r>
          </w:p>
        </w:tc>
      </w:tr>
      <w:tr w:rsidR="001F431D" w:rsidRPr="001F431D" w:rsidTr="001F431D">
        <w:tc>
          <w:tcPr>
            <w:tcW w:w="704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Экспорт/импорт</w:t>
            </w:r>
          </w:p>
        </w:tc>
        <w:tc>
          <w:tcPr>
            <w:tcW w:w="6799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100" w:lineRule="atLeast"/>
              <w:rPr>
                <w:rFonts w:cs="Times New Roman"/>
                <w:sz w:val="22"/>
                <w:szCs w:val="22"/>
              </w:rPr>
            </w:pPr>
            <w:r w:rsidRPr="001F431D">
              <w:rPr>
                <w:rFonts w:cs="Times New Roman"/>
                <w:sz w:val="22"/>
                <w:szCs w:val="22"/>
              </w:rPr>
              <w:t>нет</w:t>
            </w:r>
          </w:p>
        </w:tc>
      </w:tr>
    </w:tbl>
    <w:p w:rsidR="001F431D" w:rsidRPr="001F431D" w:rsidRDefault="001F431D" w:rsidP="001F431D">
      <w:pPr>
        <w:keepNext/>
        <w:widowControl w:val="0"/>
        <w:shd w:val="clear" w:color="auto" w:fill="FFFFFF"/>
        <w:suppressAutoHyphens/>
        <w:autoSpaceDE w:val="0"/>
        <w:spacing w:after="120" w:line="100" w:lineRule="atLeast"/>
        <w:ind w:firstLine="0"/>
        <w:rPr>
          <w:rFonts w:asciiTheme="minorHAnsi" w:eastAsiaTheme="minorEastAsia" w:hAnsiTheme="minorHAnsi"/>
          <w:sz w:val="22"/>
          <w:szCs w:val="22"/>
        </w:rPr>
      </w:pPr>
    </w:p>
    <w:p w:rsidR="007100C1" w:rsidRDefault="007100C1">
      <w:pPr>
        <w:rPr>
          <w:rFonts w:eastAsia="Arial" w:cs="Times New Roman"/>
          <w:b/>
          <w:bCs/>
          <w:lang w:eastAsia="ar-SA"/>
        </w:rPr>
      </w:pPr>
      <w:r>
        <w:rPr>
          <w:rFonts w:eastAsia="Arial" w:cs="Times New Roman"/>
          <w:b/>
          <w:bCs/>
          <w:lang w:eastAsia="ar-SA"/>
        </w:rPr>
        <w:br w:type="page"/>
      </w:r>
    </w:p>
    <w:p w:rsidR="007100C1" w:rsidRPr="007100C1" w:rsidRDefault="007100C1" w:rsidP="007100C1">
      <w:pPr>
        <w:widowControl w:val="0"/>
        <w:tabs>
          <w:tab w:val="left" w:pos="0"/>
        </w:tabs>
        <w:suppressAutoHyphens/>
        <w:spacing w:line="100" w:lineRule="atLeast"/>
        <w:ind w:firstLine="0"/>
        <w:jc w:val="left"/>
        <w:rPr>
          <w:rFonts w:eastAsia="Arial" w:cs="Times New Roman"/>
          <w:b/>
          <w:bCs/>
          <w:lang w:eastAsia="ar-SA"/>
        </w:rPr>
      </w:pPr>
    </w:p>
    <w:p w:rsidR="007100C1" w:rsidRPr="007100C1" w:rsidRDefault="007100C1" w:rsidP="007100C1">
      <w:pPr>
        <w:widowControl w:val="0"/>
        <w:tabs>
          <w:tab w:val="left" w:pos="0"/>
        </w:tabs>
        <w:suppressAutoHyphens/>
        <w:spacing w:line="100" w:lineRule="atLeast"/>
        <w:ind w:firstLine="0"/>
        <w:jc w:val="left"/>
        <w:rPr>
          <w:rFonts w:eastAsia="Arial" w:cs="Times New Roman"/>
          <w:b/>
          <w:bCs/>
          <w:lang w:eastAsia="ar-SA"/>
        </w:rPr>
      </w:pPr>
    </w:p>
    <w:p w:rsidR="007100C1" w:rsidRPr="007100C1" w:rsidRDefault="007100C1" w:rsidP="007100C1">
      <w:pPr>
        <w:widowControl w:val="0"/>
        <w:tabs>
          <w:tab w:val="left" w:pos="0"/>
        </w:tabs>
        <w:suppressAutoHyphens/>
        <w:spacing w:line="100" w:lineRule="atLeast"/>
        <w:ind w:firstLine="0"/>
        <w:jc w:val="left"/>
        <w:rPr>
          <w:rFonts w:eastAsia="Arial" w:cs="Times New Roman"/>
          <w:b/>
          <w:bCs/>
          <w:lang w:eastAsia="ar-SA"/>
        </w:rPr>
      </w:pPr>
      <w:r w:rsidRPr="007100C1">
        <w:rPr>
          <w:rFonts w:eastAsia="Arial" w:cs="Times New Roman"/>
          <w:b/>
          <w:bCs/>
          <w:lang w:eastAsia="ar-SA"/>
        </w:rPr>
        <w:t>Проект договора</w:t>
      </w:r>
    </w:p>
    <w:p w:rsidR="001F431D" w:rsidRPr="001F431D" w:rsidRDefault="001F431D" w:rsidP="001F431D">
      <w:pPr>
        <w:widowControl w:val="0"/>
        <w:tabs>
          <w:tab w:val="left" w:pos="0"/>
        </w:tabs>
        <w:suppressAutoHyphens/>
        <w:spacing w:after="200" w:line="276" w:lineRule="auto"/>
        <w:ind w:firstLine="0"/>
        <w:jc w:val="center"/>
        <w:rPr>
          <w:rFonts w:asciiTheme="minorHAnsi" w:eastAsiaTheme="minorEastAsia" w:hAnsiTheme="minorHAnsi"/>
          <w:bCs/>
          <w:sz w:val="22"/>
          <w:szCs w:val="22"/>
        </w:rPr>
      </w:pPr>
    </w:p>
    <w:p w:rsidR="001F431D" w:rsidRPr="001F431D" w:rsidRDefault="001F431D" w:rsidP="001F431D">
      <w:pPr>
        <w:widowControl w:val="0"/>
        <w:tabs>
          <w:tab w:val="left" w:pos="0"/>
        </w:tabs>
        <w:suppressAutoHyphens/>
        <w:spacing w:after="200" w:line="276" w:lineRule="auto"/>
        <w:ind w:firstLine="0"/>
        <w:jc w:val="center"/>
        <w:rPr>
          <w:rFonts w:eastAsiaTheme="minorEastAsia" w:cs="Times New Roman"/>
          <w:b/>
          <w:bCs/>
          <w:sz w:val="22"/>
          <w:szCs w:val="22"/>
        </w:rPr>
      </w:pPr>
      <w:r w:rsidRPr="001F431D">
        <w:rPr>
          <w:rFonts w:eastAsiaTheme="minorEastAsia" w:cs="Times New Roman"/>
          <w:b/>
          <w:bCs/>
          <w:sz w:val="22"/>
          <w:szCs w:val="22"/>
        </w:rPr>
        <w:t>ДОГОВОР № _______</w:t>
      </w:r>
    </w:p>
    <w:p w:rsidR="001F431D" w:rsidRPr="001F431D" w:rsidRDefault="001F431D" w:rsidP="001F431D">
      <w:pPr>
        <w:widowControl w:val="0"/>
        <w:suppressAutoHyphens/>
        <w:spacing w:after="200" w:line="276" w:lineRule="auto"/>
        <w:ind w:firstLine="0"/>
        <w:jc w:val="center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bCs/>
          <w:iCs/>
          <w:sz w:val="22"/>
          <w:szCs w:val="22"/>
        </w:rPr>
        <w:t xml:space="preserve">на </w:t>
      </w:r>
      <w:r w:rsidRPr="001F431D">
        <w:rPr>
          <w:rFonts w:eastAsiaTheme="minorEastAsia" w:cs="Times New Roman"/>
          <w:sz w:val="22"/>
          <w:szCs w:val="22"/>
        </w:rPr>
        <w:t>о</w:t>
      </w:r>
      <w:r w:rsidRPr="001F431D">
        <w:rPr>
          <w:rFonts w:eastAsiaTheme="minorEastAsia" w:cs="Times New Roman"/>
          <w:color w:val="000000"/>
          <w:spacing w:val="-4"/>
          <w:sz w:val="22"/>
          <w:szCs w:val="22"/>
        </w:rPr>
        <w:t>казание услуг по проведению обязательного ежегодного аудита за 208 год</w:t>
      </w:r>
      <w:r w:rsidRPr="001F431D">
        <w:rPr>
          <w:rFonts w:eastAsiaTheme="minorEastAsia" w:cs="Times New Roman"/>
          <w:sz w:val="22"/>
          <w:szCs w:val="22"/>
        </w:rPr>
        <w:t xml:space="preserve"> </w:t>
      </w:r>
    </w:p>
    <w:p w:rsidR="001F431D" w:rsidRPr="001F431D" w:rsidRDefault="001F431D" w:rsidP="001F431D">
      <w:pPr>
        <w:widowControl w:val="0"/>
        <w:suppressAutoHyphens/>
        <w:spacing w:after="200" w:line="276" w:lineRule="auto"/>
        <w:ind w:firstLine="0"/>
        <w:jc w:val="left"/>
        <w:rPr>
          <w:rFonts w:eastAsiaTheme="minorEastAsia" w:cs="Times New Roman"/>
          <w:sz w:val="22"/>
          <w:szCs w:val="22"/>
        </w:rPr>
      </w:pPr>
    </w:p>
    <w:p w:rsidR="001F431D" w:rsidRPr="001F431D" w:rsidRDefault="001F431D" w:rsidP="001F431D">
      <w:pPr>
        <w:widowControl w:val="0"/>
        <w:suppressAutoHyphens/>
        <w:spacing w:after="200" w:line="276" w:lineRule="auto"/>
        <w:ind w:firstLine="0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>г. Тверь</w:t>
      </w:r>
      <w:r w:rsidRPr="001F431D">
        <w:rPr>
          <w:rFonts w:eastAsiaTheme="minorEastAsia" w:cs="Times New Roman"/>
          <w:sz w:val="22"/>
          <w:szCs w:val="22"/>
        </w:rPr>
        <w:tab/>
      </w:r>
      <w:r w:rsidRPr="001F431D">
        <w:rPr>
          <w:rFonts w:eastAsiaTheme="minorEastAsia" w:cs="Times New Roman"/>
          <w:sz w:val="22"/>
          <w:szCs w:val="22"/>
        </w:rPr>
        <w:tab/>
      </w:r>
      <w:r w:rsidRPr="001F431D">
        <w:rPr>
          <w:rFonts w:eastAsiaTheme="minorEastAsia" w:cs="Times New Roman"/>
          <w:sz w:val="22"/>
          <w:szCs w:val="22"/>
        </w:rPr>
        <w:tab/>
      </w:r>
      <w:r w:rsidRPr="001F431D">
        <w:rPr>
          <w:rFonts w:eastAsiaTheme="minorEastAsia" w:cs="Times New Roman"/>
          <w:sz w:val="22"/>
          <w:szCs w:val="22"/>
        </w:rPr>
        <w:tab/>
      </w:r>
      <w:r w:rsidRPr="001F431D">
        <w:rPr>
          <w:rFonts w:eastAsiaTheme="minorEastAsia" w:cs="Times New Roman"/>
          <w:sz w:val="22"/>
          <w:szCs w:val="22"/>
        </w:rPr>
        <w:tab/>
        <w:t xml:space="preserve">                        ____ ___________201__ года</w:t>
      </w:r>
    </w:p>
    <w:p w:rsidR="001F431D" w:rsidRPr="001F431D" w:rsidRDefault="001F431D" w:rsidP="001F431D">
      <w:pPr>
        <w:widowControl w:val="0"/>
        <w:suppressAutoHyphens/>
        <w:spacing w:after="200" w:line="276" w:lineRule="auto"/>
        <w:ind w:firstLine="0"/>
        <w:rPr>
          <w:rFonts w:asciiTheme="minorHAnsi" w:eastAsiaTheme="minorEastAsia" w:hAnsiTheme="minorHAnsi"/>
          <w:sz w:val="22"/>
          <w:szCs w:val="22"/>
        </w:rPr>
      </w:pPr>
    </w:p>
    <w:p w:rsidR="001F431D" w:rsidRPr="001F431D" w:rsidRDefault="001F431D" w:rsidP="001F431D">
      <w:pPr>
        <w:widowControl w:val="0"/>
        <w:suppressAutoHyphens/>
        <w:spacing w:after="200" w:line="276" w:lineRule="auto"/>
        <w:ind w:firstLine="0"/>
        <w:rPr>
          <w:rFonts w:eastAsiaTheme="minorEastAsia" w:cs="Times New Roman"/>
          <w:spacing w:val="-2"/>
          <w:sz w:val="22"/>
          <w:szCs w:val="22"/>
        </w:rPr>
      </w:pPr>
      <w:r w:rsidRPr="001F431D">
        <w:rPr>
          <w:rFonts w:asciiTheme="minorHAnsi" w:eastAsiaTheme="minorEastAsia" w:hAnsiTheme="minorHAnsi"/>
          <w:spacing w:val="-2"/>
          <w:sz w:val="22"/>
          <w:szCs w:val="22"/>
        </w:rPr>
        <w:tab/>
      </w:r>
      <w:r w:rsidRPr="001F431D">
        <w:rPr>
          <w:rFonts w:eastAsiaTheme="minorEastAsia" w:cs="Times New Roman"/>
          <w:sz w:val="22"/>
          <w:szCs w:val="22"/>
        </w:rPr>
        <w:t>Фонд содействия кредитованию малого и среднего предпринимательства Тверской области (микрокредитная компания), именуемое в дальнейшем «Заказчик», в лице генерального директора Гусева Никиты Андреевича, действующей на основании Устава</w:t>
      </w:r>
      <w:r w:rsidRPr="001F431D">
        <w:rPr>
          <w:rFonts w:eastAsiaTheme="minorEastAsia" w:cs="Times New Roman"/>
          <w:spacing w:val="-2"/>
          <w:sz w:val="22"/>
          <w:szCs w:val="22"/>
        </w:rPr>
        <w:t>, с одной стороны, и _________________________________, именуемое в дальнейшем «Исполнитель», в лице_____________________,  действующего на основании ____________________, с другой стороны, вместе именуемые «Стороны»,  по результатам конкурсного отбора (протокол рассмотрения и оценки заявок на участие в конкурсном отборе от __________ № ___), заключили настоящий договор о нижеследующем:</w:t>
      </w:r>
    </w:p>
    <w:p w:rsidR="001F431D" w:rsidRPr="001F431D" w:rsidRDefault="001F431D" w:rsidP="001F431D">
      <w:pPr>
        <w:spacing w:after="200" w:line="276" w:lineRule="auto"/>
        <w:ind w:firstLine="0"/>
        <w:jc w:val="center"/>
        <w:rPr>
          <w:rFonts w:eastAsiaTheme="minorEastAsia" w:cs="Times New Roman"/>
          <w:b/>
          <w:bCs/>
          <w:sz w:val="22"/>
          <w:szCs w:val="22"/>
        </w:rPr>
      </w:pPr>
      <w:r w:rsidRPr="001F431D">
        <w:rPr>
          <w:rFonts w:eastAsiaTheme="minorEastAsia" w:cs="Times New Roman"/>
          <w:b/>
          <w:bCs/>
          <w:sz w:val="22"/>
          <w:szCs w:val="22"/>
          <w:lang w:val="en-US"/>
        </w:rPr>
        <w:t>I</w:t>
      </w:r>
      <w:r w:rsidRPr="001F431D">
        <w:rPr>
          <w:rFonts w:eastAsiaTheme="minorEastAsia" w:cs="Times New Roman"/>
          <w:b/>
          <w:bCs/>
          <w:sz w:val="22"/>
          <w:szCs w:val="22"/>
        </w:rPr>
        <w:t>. Понятия, используемые в настоящем договоре.</w:t>
      </w:r>
    </w:p>
    <w:tbl>
      <w:tblPr>
        <w:tblW w:w="9797" w:type="dxa"/>
        <w:tblLayout w:type="fixed"/>
        <w:tblLook w:val="0000" w:firstRow="0" w:lastRow="0" w:firstColumn="0" w:lastColumn="0" w:noHBand="0" w:noVBand="0"/>
      </w:tblPr>
      <w:tblGrid>
        <w:gridCol w:w="2831"/>
        <w:gridCol w:w="6966"/>
      </w:tblGrid>
      <w:tr w:rsidR="001F431D" w:rsidRPr="001F431D" w:rsidTr="001F431D">
        <w:trPr>
          <w:trHeight w:val="1026"/>
        </w:trPr>
        <w:tc>
          <w:tcPr>
            <w:tcW w:w="2831" w:type="dxa"/>
            <w:vAlign w:val="center"/>
          </w:tcPr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Обязательный аудит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</w:p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6966" w:type="dxa"/>
          </w:tcPr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- ежегодная обязательная аудиторская проверка ведения бухгалтерского учета и финансовой (бухгалтерской) отчетности организации;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</w:p>
        </w:tc>
      </w:tr>
      <w:tr w:rsidR="001F431D" w:rsidRPr="001F431D" w:rsidTr="001F431D">
        <w:trPr>
          <w:trHeight w:val="1596"/>
        </w:trPr>
        <w:tc>
          <w:tcPr>
            <w:tcW w:w="2831" w:type="dxa"/>
          </w:tcPr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 xml:space="preserve">Аудиторское заключение 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</w:p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</w:p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6966" w:type="dxa"/>
          </w:tcPr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- официальный документ, предназначенный для пользователей бухгалтерской (финансовой) отчетности аудируемых лиц, содержащий выраженное в установленной форме мнение аудиторской организации, индивидуального аудитора о достоверности бухгалтерской (финансовой) отчетности аудируемого лица.</w:t>
            </w:r>
          </w:p>
        </w:tc>
      </w:tr>
      <w:tr w:rsidR="001F431D" w:rsidRPr="001F431D" w:rsidTr="001F431D">
        <w:tc>
          <w:tcPr>
            <w:tcW w:w="2831" w:type="dxa"/>
            <w:vAlign w:val="center"/>
          </w:tcPr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Техническое задание</w:t>
            </w:r>
          </w:p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6966" w:type="dxa"/>
          </w:tcPr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- технические характеристики оказываемых услуг, в соответствии с Приложением № 1 к настоящему договору;</w:t>
            </w:r>
          </w:p>
        </w:tc>
      </w:tr>
      <w:tr w:rsidR="001F431D" w:rsidRPr="001F431D" w:rsidTr="001F431D">
        <w:tc>
          <w:tcPr>
            <w:tcW w:w="2831" w:type="dxa"/>
            <w:vAlign w:val="center"/>
          </w:tcPr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Акт о приемке оказанных услуг</w:t>
            </w:r>
          </w:p>
        </w:tc>
        <w:tc>
          <w:tcPr>
            <w:tcW w:w="6966" w:type="dxa"/>
          </w:tcPr>
          <w:p w:rsidR="001F431D" w:rsidRPr="001F431D" w:rsidRDefault="001F431D" w:rsidP="001F431D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sz w:val="22"/>
                <w:szCs w:val="22"/>
              </w:rPr>
              <w:t>- форма приведена в Приложении № 2 к настоящему договору.</w:t>
            </w:r>
          </w:p>
        </w:tc>
      </w:tr>
    </w:tbl>
    <w:p w:rsidR="001F431D" w:rsidRPr="001F431D" w:rsidRDefault="001F431D" w:rsidP="001F431D">
      <w:pPr>
        <w:widowControl w:val="0"/>
        <w:autoSpaceDE w:val="0"/>
        <w:spacing w:after="200" w:line="276" w:lineRule="auto"/>
        <w:ind w:firstLine="0"/>
        <w:jc w:val="center"/>
        <w:rPr>
          <w:rFonts w:eastAsiaTheme="minorEastAsia" w:cs="Times New Roman"/>
          <w:b/>
          <w:bCs/>
          <w:sz w:val="22"/>
          <w:szCs w:val="22"/>
        </w:rPr>
      </w:pPr>
      <w:r w:rsidRPr="001F431D">
        <w:rPr>
          <w:rFonts w:eastAsiaTheme="minorEastAsia" w:cs="Times New Roman"/>
          <w:b/>
          <w:bCs/>
          <w:sz w:val="22"/>
          <w:szCs w:val="22"/>
          <w:lang w:val="en-US"/>
        </w:rPr>
        <w:t>II</w:t>
      </w:r>
      <w:r w:rsidRPr="001F431D">
        <w:rPr>
          <w:rFonts w:eastAsiaTheme="minorEastAsia" w:cs="Times New Roman"/>
          <w:b/>
          <w:bCs/>
          <w:sz w:val="22"/>
          <w:szCs w:val="22"/>
        </w:rPr>
        <w:t>. Предмет договора</w:t>
      </w:r>
    </w:p>
    <w:p w:rsidR="001F431D" w:rsidRPr="001F431D" w:rsidRDefault="001F431D" w:rsidP="001F431D">
      <w:pPr>
        <w:widowControl w:val="0"/>
        <w:autoSpaceDE w:val="0"/>
        <w:spacing w:after="200" w:line="276" w:lineRule="auto"/>
        <w:ind w:firstLine="0"/>
        <w:jc w:val="center"/>
        <w:rPr>
          <w:rFonts w:eastAsiaTheme="minorEastAsia" w:cs="Times New Roman"/>
          <w:bCs/>
          <w:sz w:val="22"/>
          <w:szCs w:val="22"/>
        </w:rPr>
      </w:pPr>
    </w:p>
    <w:p w:rsidR="001F431D" w:rsidRPr="001F431D" w:rsidRDefault="001F431D" w:rsidP="001F431D">
      <w:pPr>
        <w:shd w:val="clear" w:color="auto" w:fill="FFFFFF"/>
        <w:suppressAutoHyphens/>
        <w:spacing w:after="200" w:line="276" w:lineRule="auto"/>
        <w:ind w:firstLine="705"/>
        <w:rPr>
          <w:rFonts w:eastAsiaTheme="minorEastAsia" w:cs="Times New Roman"/>
          <w:spacing w:val="-4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 xml:space="preserve">2.1. </w:t>
      </w:r>
      <w:r w:rsidRPr="001F431D">
        <w:rPr>
          <w:rFonts w:eastAsiaTheme="minorEastAsia" w:cs="Times New Roman"/>
          <w:color w:val="000000"/>
          <w:sz w:val="22"/>
          <w:szCs w:val="22"/>
        </w:rPr>
        <w:t xml:space="preserve">В соответствии с настоящим договором Исполнитель обязуется оказать услуги </w:t>
      </w:r>
      <w:proofErr w:type="gramStart"/>
      <w:r w:rsidRPr="001F431D">
        <w:rPr>
          <w:rFonts w:eastAsiaTheme="minorEastAsia" w:cs="Times New Roman"/>
          <w:spacing w:val="2"/>
          <w:sz w:val="22"/>
          <w:szCs w:val="22"/>
        </w:rPr>
        <w:t>по  проведению</w:t>
      </w:r>
      <w:proofErr w:type="gramEnd"/>
      <w:r w:rsidRPr="001F431D">
        <w:rPr>
          <w:rFonts w:eastAsiaTheme="minorEastAsia" w:cs="Times New Roman"/>
          <w:spacing w:val="2"/>
          <w:sz w:val="22"/>
          <w:szCs w:val="22"/>
        </w:rPr>
        <w:t xml:space="preserve"> обязательного аудита</w:t>
      </w:r>
      <w:r w:rsidRPr="001F431D">
        <w:rPr>
          <w:rFonts w:eastAsiaTheme="minorEastAsia" w:cs="Times New Roman"/>
          <w:spacing w:val="-2"/>
          <w:sz w:val="22"/>
          <w:szCs w:val="22"/>
        </w:rPr>
        <w:t xml:space="preserve"> З</w:t>
      </w:r>
      <w:r w:rsidRPr="001F431D">
        <w:rPr>
          <w:rFonts w:eastAsiaTheme="minorEastAsia" w:cs="Times New Roman"/>
          <w:spacing w:val="6"/>
          <w:sz w:val="22"/>
          <w:szCs w:val="22"/>
        </w:rPr>
        <w:t>аказчика за 20____год</w:t>
      </w:r>
      <w:r w:rsidRPr="001F431D">
        <w:rPr>
          <w:rFonts w:eastAsiaTheme="minorEastAsia" w:cs="Times New Roman"/>
          <w:spacing w:val="-4"/>
          <w:sz w:val="22"/>
          <w:szCs w:val="22"/>
        </w:rPr>
        <w:t>, в соответствии с международными стандартами аудита..</w:t>
      </w:r>
    </w:p>
    <w:p w:rsidR="001F431D" w:rsidRPr="001F431D" w:rsidRDefault="001F431D" w:rsidP="001F431D">
      <w:pPr>
        <w:shd w:val="clear" w:color="auto" w:fill="FFFFFF"/>
        <w:tabs>
          <w:tab w:val="left" w:pos="1421"/>
        </w:tabs>
        <w:suppressAutoHyphens/>
        <w:spacing w:after="200" w:line="276" w:lineRule="auto"/>
        <w:ind w:firstLine="705"/>
        <w:rPr>
          <w:rFonts w:eastAsiaTheme="minorEastAsia" w:cs="Times New Roman"/>
          <w:color w:val="000000"/>
          <w:sz w:val="22"/>
          <w:szCs w:val="22"/>
        </w:rPr>
      </w:pPr>
      <w:r w:rsidRPr="001F431D">
        <w:rPr>
          <w:rFonts w:eastAsiaTheme="minorEastAsia" w:cs="Times New Roman"/>
          <w:color w:val="000000"/>
          <w:spacing w:val="-17"/>
          <w:sz w:val="22"/>
          <w:szCs w:val="22"/>
        </w:rPr>
        <w:t>2.2. Объем и сроки оказываемых услуг по настоящему договору указаны в Техническом задании (Приложение № 1), которое является неотъемлемой частью договора.</w:t>
      </w:r>
      <w:r w:rsidRPr="001F431D">
        <w:rPr>
          <w:rFonts w:eastAsiaTheme="minorEastAsia" w:cs="Times New Roman"/>
          <w:color w:val="000000"/>
          <w:sz w:val="22"/>
          <w:szCs w:val="22"/>
        </w:rPr>
        <w:t xml:space="preserve"> </w:t>
      </w:r>
    </w:p>
    <w:p w:rsidR="001F431D" w:rsidRPr="001F431D" w:rsidRDefault="001F431D" w:rsidP="001F431D">
      <w:pPr>
        <w:shd w:val="clear" w:color="auto" w:fill="FFFFFF"/>
        <w:tabs>
          <w:tab w:val="left" w:pos="1421"/>
        </w:tabs>
        <w:suppressAutoHyphens/>
        <w:spacing w:after="200" w:line="276" w:lineRule="auto"/>
        <w:ind w:firstLine="705"/>
        <w:rPr>
          <w:rFonts w:eastAsiaTheme="minorEastAsia" w:cs="Times New Roman"/>
          <w:color w:val="000000"/>
          <w:spacing w:val="-5"/>
          <w:sz w:val="22"/>
          <w:szCs w:val="22"/>
        </w:rPr>
      </w:pPr>
      <w:r w:rsidRPr="001F431D">
        <w:rPr>
          <w:rFonts w:eastAsiaTheme="minorEastAsia" w:cs="Times New Roman"/>
          <w:color w:val="000000"/>
          <w:spacing w:val="-3"/>
          <w:sz w:val="22"/>
          <w:szCs w:val="22"/>
        </w:rPr>
        <w:t>2.3. В результате аудиторской проверки Заказчика составляются:</w:t>
      </w:r>
      <w:r w:rsidRPr="001F431D">
        <w:rPr>
          <w:rFonts w:eastAsiaTheme="minorEastAsia" w:cs="Times New Roman"/>
          <w:color w:val="000000"/>
          <w:spacing w:val="-3"/>
          <w:sz w:val="22"/>
          <w:szCs w:val="22"/>
        </w:rPr>
        <w:br/>
      </w:r>
      <w:r w:rsidRPr="001F431D">
        <w:rPr>
          <w:rFonts w:eastAsiaTheme="minorEastAsia" w:cs="Times New Roman"/>
          <w:color w:val="000000"/>
          <w:spacing w:val="-5"/>
          <w:sz w:val="22"/>
          <w:szCs w:val="22"/>
        </w:rPr>
        <w:t>аудиторское заключение и аудиторский отчет, которые предоставляются Заказчику в позднее 7 рабочих дней после окончания аудиторской проверки.</w:t>
      </w:r>
    </w:p>
    <w:p w:rsidR="001F431D" w:rsidRPr="001F431D" w:rsidRDefault="001F431D" w:rsidP="001F431D">
      <w:pPr>
        <w:shd w:val="clear" w:color="auto" w:fill="FFFFFF"/>
        <w:tabs>
          <w:tab w:val="left" w:pos="1219"/>
        </w:tabs>
        <w:suppressAutoHyphens/>
        <w:autoSpaceDE w:val="0"/>
        <w:spacing w:after="200" w:line="276" w:lineRule="auto"/>
        <w:ind w:firstLine="705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color w:val="000000"/>
          <w:spacing w:val="3"/>
          <w:sz w:val="22"/>
          <w:szCs w:val="22"/>
        </w:rPr>
        <w:lastRenderedPageBreak/>
        <w:t xml:space="preserve">2.4. </w:t>
      </w:r>
      <w:r w:rsidRPr="001F431D">
        <w:rPr>
          <w:rFonts w:eastAsiaTheme="minorEastAsia" w:cs="Times New Roman"/>
          <w:sz w:val="22"/>
          <w:szCs w:val="22"/>
        </w:rPr>
        <w:t>Место оказания услуг по договору: г.Тверь, б-р Радищева, д.31 Б., срок оказания услуг _______________________.</w:t>
      </w:r>
    </w:p>
    <w:p w:rsidR="001F431D" w:rsidRPr="001F431D" w:rsidRDefault="001F431D" w:rsidP="001F431D">
      <w:pPr>
        <w:shd w:val="clear" w:color="auto" w:fill="FFFFFF"/>
        <w:tabs>
          <w:tab w:val="left" w:pos="1219"/>
        </w:tabs>
        <w:suppressAutoHyphens/>
        <w:autoSpaceDE w:val="0"/>
        <w:spacing w:after="200" w:line="276" w:lineRule="auto"/>
        <w:ind w:firstLine="705"/>
        <w:rPr>
          <w:rFonts w:eastAsiaTheme="minorEastAsia" w:cs="Times New Roman"/>
          <w:color w:val="000000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 xml:space="preserve">2.5.  </w:t>
      </w:r>
      <w:r w:rsidRPr="001F431D">
        <w:rPr>
          <w:rFonts w:eastAsiaTheme="minorEastAsia" w:cs="Times New Roman"/>
          <w:color w:val="000000"/>
          <w:sz w:val="22"/>
          <w:szCs w:val="22"/>
        </w:rPr>
        <w:t>Заказчик обязуется принять и оплатить услуги в порядке и на условиях, предусмотренных настоящим договором.</w:t>
      </w:r>
    </w:p>
    <w:p w:rsidR="001F431D" w:rsidRPr="001F431D" w:rsidRDefault="001F431D" w:rsidP="001F431D">
      <w:pPr>
        <w:widowControl w:val="0"/>
        <w:spacing w:after="200" w:line="276" w:lineRule="auto"/>
        <w:ind w:firstLine="0"/>
        <w:jc w:val="center"/>
        <w:rPr>
          <w:rFonts w:eastAsiaTheme="minorEastAsia" w:cs="Times New Roman"/>
          <w:b/>
          <w:bCs/>
          <w:sz w:val="22"/>
          <w:szCs w:val="22"/>
        </w:rPr>
      </w:pPr>
      <w:r w:rsidRPr="001F431D">
        <w:rPr>
          <w:rFonts w:eastAsiaTheme="minorEastAsia" w:cs="Times New Roman"/>
          <w:b/>
          <w:bCs/>
          <w:sz w:val="22"/>
          <w:szCs w:val="22"/>
          <w:lang w:val="en-US"/>
        </w:rPr>
        <w:t>III</w:t>
      </w:r>
      <w:r w:rsidRPr="001F431D">
        <w:rPr>
          <w:rFonts w:eastAsiaTheme="minorEastAsia" w:cs="Times New Roman"/>
          <w:b/>
          <w:bCs/>
          <w:sz w:val="22"/>
          <w:szCs w:val="22"/>
        </w:rPr>
        <w:t>. Цена договора и порядок оплаты.</w:t>
      </w:r>
    </w:p>
    <w:p w:rsidR="001F431D" w:rsidRPr="001F431D" w:rsidRDefault="001F431D" w:rsidP="001F431D">
      <w:pPr>
        <w:widowControl w:val="0"/>
        <w:spacing w:after="200" w:line="276" w:lineRule="auto"/>
        <w:ind w:firstLine="705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>3.1. Цена настоящего договора составляет ____________ (____________) рублей _______ копеек, в том числе НДС _______ % в размере __________ (_______________) рублей ____ копеек (либо без НДС).</w:t>
      </w:r>
    </w:p>
    <w:p w:rsidR="001F431D" w:rsidRPr="001F431D" w:rsidRDefault="001F431D" w:rsidP="001F431D">
      <w:pPr>
        <w:widowControl w:val="0"/>
        <w:spacing w:after="200" w:line="276" w:lineRule="auto"/>
        <w:ind w:firstLine="705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>В цену настоящего договора включаются все расходы на оказание услуг, в том числе налоги, другие обязательные платежи, которые Исполнитель должен выплатить в связи с выполнением обязательств по договору в соответствии с законодательством Российской Федерации.</w:t>
      </w:r>
    </w:p>
    <w:p w:rsidR="001F431D" w:rsidRPr="001F431D" w:rsidRDefault="001F431D" w:rsidP="001F431D">
      <w:pPr>
        <w:widowControl w:val="0"/>
        <w:spacing w:after="200" w:line="276" w:lineRule="auto"/>
        <w:ind w:firstLine="705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>3.2. Цена настоящего договора остается фиксированной на протяжении всего срока его действия и не подлежит изменению.</w:t>
      </w:r>
    </w:p>
    <w:p w:rsidR="001F431D" w:rsidRPr="001F431D" w:rsidRDefault="001F431D" w:rsidP="001F431D">
      <w:pPr>
        <w:widowControl w:val="0"/>
        <w:tabs>
          <w:tab w:val="left" w:pos="708"/>
        </w:tabs>
        <w:spacing w:after="200" w:line="276" w:lineRule="auto"/>
        <w:ind w:firstLine="705"/>
        <w:rPr>
          <w:rFonts w:eastAsiaTheme="minorEastAsia" w:cs="Times New Roman"/>
          <w:color w:val="000000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 xml:space="preserve">3.3. </w:t>
      </w:r>
      <w:r w:rsidRPr="001F431D">
        <w:rPr>
          <w:rFonts w:eastAsiaTheme="minorEastAsia" w:cs="Times New Roman"/>
          <w:color w:val="000000"/>
          <w:sz w:val="22"/>
          <w:szCs w:val="22"/>
        </w:rPr>
        <w:t>Оплата оказанных услуг осуществляется после подписания Сторонами Акта о приемке оказанных услуг.</w:t>
      </w:r>
    </w:p>
    <w:p w:rsidR="001F431D" w:rsidRPr="001F431D" w:rsidRDefault="001F431D" w:rsidP="001F431D">
      <w:pPr>
        <w:widowControl w:val="0"/>
        <w:tabs>
          <w:tab w:val="left" w:pos="708"/>
        </w:tabs>
        <w:spacing w:after="200" w:line="276" w:lineRule="auto"/>
        <w:ind w:firstLine="705"/>
        <w:rPr>
          <w:rFonts w:eastAsiaTheme="minorEastAsia" w:cs="Times New Roman"/>
          <w:color w:val="000000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 xml:space="preserve">3.4. </w:t>
      </w:r>
      <w:r w:rsidRPr="001F431D">
        <w:rPr>
          <w:rFonts w:eastAsiaTheme="minorEastAsia" w:cs="Times New Roman"/>
          <w:color w:val="000000"/>
          <w:sz w:val="22"/>
          <w:szCs w:val="22"/>
        </w:rPr>
        <w:t xml:space="preserve">Перечисление денежных средств осуществляется по безналичному расчету в течение 5 (пяти) банковских дней со дня </w:t>
      </w:r>
      <w:r w:rsidRPr="001F431D">
        <w:rPr>
          <w:rFonts w:eastAsiaTheme="minorEastAsia" w:cs="Times New Roman"/>
          <w:sz w:val="22"/>
          <w:szCs w:val="22"/>
        </w:rPr>
        <w:t xml:space="preserve">предоставления Исполнителем счета, счет-фактуры, аудиторского заключения, аудиторского отчета и </w:t>
      </w:r>
      <w:r w:rsidRPr="001F431D">
        <w:rPr>
          <w:rFonts w:eastAsiaTheme="minorEastAsia" w:cs="Times New Roman"/>
          <w:color w:val="000000"/>
          <w:sz w:val="22"/>
          <w:szCs w:val="22"/>
        </w:rPr>
        <w:t>Акта о приемке оказанных услуг.</w:t>
      </w:r>
    </w:p>
    <w:p w:rsidR="001F431D" w:rsidRPr="001F431D" w:rsidRDefault="001F431D" w:rsidP="001F431D">
      <w:pPr>
        <w:widowControl w:val="0"/>
        <w:autoSpaceDE w:val="0"/>
        <w:spacing w:after="200" w:line="276" w:lineRule="auto"/>
        <w:ind w:firstLine="705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>3.5. Платеж по настоящему договору осуществляется в российских рублях.</w:t>
      </w:r>
    </w:p>
    <w:p w:rsidR="001F431D" w:rsidRPr="001F431D" w:rsidRDefault="001F431D" w:rsidP="001F431D">
      <w:pPr>
        <w:widowControl w:val="0"/>
        <w:spacing w:after="200" w:line="276" w:lineRule="auto"/>
        <w:ind w:firstLine="705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>3.6 Датой исполнения обязательства договора считается день поступления денежных средств на счет Исполнителя.</w:t>
      </w:r>
    </w:p>
    <w:p w:rsidR="001F431D" w:rsidRPr="001F431D" w:rsidRDefault="001F431D" w:rsidP="001F431D">
      <w:pPr>
        <w:widowControl w:val="0"/>
        <w:spacing w:after="200" w:line="276" w:lineRule="auto"/>
        <w:ind w:firstLine="705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>3.7. Услуги по настоящему договору оказываются за счет средств Заказчика.</w:t>
      </w:r>
    </w:p>
    <w:p w:rsidR="001F431D" w:rsidRPr="001F431D" w:rsidRDefault="001F431D" w:rsidP="001F431D">
      <w:pPr>
        <w:widowControl w:val="0"/>
        <w:suppressAutoHyphens/>
        <w:spacing w:line="100" w:lineRule="atLeast"/>
        <w:ind w:firstLine="0"/>
        <w:jc w:val="center"/>
        <w:rPr>
          <w:rFonts w:eastAsia="Arial" w:cs="Times New Roman"/>
          <w:b/>
          <w:bCs/>
          <w:sz w:val="22"/>
          <w:szCs w:val="22"/>
          <w:lang w:eastAsia="ar-SA"/>
        </w:rPr>
      </w:pPr>
      <w:r w:rsidRPr="001F431D">
        <w:rPr>
          <w:rFonts w:eastAsia="Arial" w:cs="Times New Roman"/>
          <w:b/>
          <w:bCs/>
          <w:sz w:val="22"/>
          <w:szCs w:val="22"/>
          <w:lang w:val="en-US" w:eastAsia="ar-SA"/>
        </w:rPr>
        <w:t>IV</w:t>
      </w:r>
      <w:r w:rsidRPr="001F431D">
        <w:rPr>
          <w:rFonts w:eastAsia="Arial" w:cs="Times New Roman"/>
          <w:b/>
          <w:bCs/>
          <w:sz w:val="22"/>
          <w:szCs w:val="22"/>
          <w:lang w:eastAsia="ar-SA"/>
        </w:rPr>
        <w:t>. Права и обязанности Сторон</w:t>
      </w:r>
    </w:p>
    <w:p w:rsidR="001F431D" w:rsidRPr="001F431D" w:rsidRDefault="001F431D" w:rsidP="001F431D">
      <w:pPr>
        <w:widowControl w:val="0"/>
        <w:suppressAutoHyphens/>
        <w:spacing w:line="100" w:lineRule="atLeast"/>
        <w:ind w:firstLine="0"/>
        <w:jc w:val="center"/>
        <w:rPr>
          <w:rFonts w:eastAsia="Arial" w:cs="Times New Roman"/>
          <w:sz w:val="22"/>
          <w:szCs w:val="22"/>
          <w:lang w:eastAsia="ar-SA"/>
        </w:rPr>
      </w:pPr>
    </w:p>
    <w:p w:rsidR="001F431D" w:rsidRPr="001F431D" w:rsidRDefault="001F431D" w:rsidP="001F431D">
      <w:pPr>
        <w:widowControl w:val="0"/>
        <w:shd w:val="clear" w:color="auto" w:fill="FFFFFF"/>
        <w:autoSpaceDE w:val="0"/>
        <w:spacing w:after="200" w:line="276" w:lineRule="auto"/>
        <w:ind w:firstLine="720"/>
        <w:rPr>
          <w:rFonts w:eastAsiaTheme="minorEastAsia" w:cs="Times New Roman"/>
          <w:b/>
          <w:bCs/>
          <w:color w:val="000000"/>
          <w:sz w:val="22"/>
          <w:szCs w:val="22"/>
        </w:rPr>
      </w:pPr>
      <w:r w:rsidRPr="001F431D">
        <w:rPr>
          <w:rFonts w:eastAsiaTheme="minorEastAsia" w:cs="Times New Roman"/>
          <w:b/>
          <w:bCs/>
          <w:color w:val="000000"/>
          <w:sz w:val="22"/>
          <w:szCs w:val="22"/>
        </w:rPr>
        <w:t>4.1. Исполнитель обязан:</w:t>
      </w:r>
    </w:p>
    <w:p w:rsidR="001F431D" w:rsidRPr="001F431D" w:rsidRDefault="001F431D" w:rsidP="001F431D">
      <w:pPr>
        <w:widowControl w:val="0"/>
        <w:shd w:val="clear" w:color="auto" w:fill="FFFFFF"/>
        <w:autoSpaceDE w:val="0"/>
        <w:spacing w:after="200" w:line="276" w:lineRule="auto"/>
        <w:ind w:firstLine="720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 xml:space="preserve">4.1.1. </w:t>
      </w:r>
      <w:r w:rsidRPr="001F431D">
        <w:rPr>
          <w:rFonts w:eastAsiaTheme="minorEastAsia" w:cs="Times New Roman"/>
          <w:color w:val="000000"/>
          <w:sz w:val="22"/>
          <w:szCs w:val="22"/>
        </w:rPr>
        <w:t xml:space="preserve">Оказать услуги в полном объеме и в срок, предусмотренный настоящим </w:t>
      </w:r>
      <w:r w:rsidRPr="001F431D">
        <w:rPr>
          <w:rFonts w:eastAsiaTheme="minorEastAsia" w:cs="Times New Roman"/>
          <w:sz w:val="22"/>
          <w:szCs w:val="22"/>
        </w:rPr>
        <w:t>договором</w:t>
      </w:r>
      <w:r w:rsidRPr="001F431D">
        <w:rPr>
          <w:rFonts w:eastAsiaTheme="minorEastAsia" w:cs="Times New Roman"/>
          <w:color w:val="000000"/>
          <w:sz w:val="22"/>
          <w:szCs w:val="22"/>
        </w:rPr>
        <w:t>,</w:t>
      </w:r>
      <w:r w:rsidRPr="001F431D">
        <w:rPr>
          <w:rFonts w:eastAsiaTheme="minorEastAsia" w:cs="Times New Roman"/>
          <w:sz w:val="22"/>
          <w:szCs w:val="22"/>
        </w:rPr>
        <w:t xml:space="preserve"> в полном соответствии с Техническим заданием.</w:t>
      </w:r>
    </w:p>
    <w:p w:rsidR="001F431D" w:rsidRPr="001F431D" w:rsidRDefault="001F431D" w:rsidP="001F431D">
      <w:pPr>
        <w:widowControl w:val="0"/>
        <w:shd w:val="clear" w:color="auto" w:fill="FFFFFF"/>
        <w:autoSpaceDE w:val="0"/>
        <w:spacing w:after="200" w:line="276" w:lineRule="auto"/>
        <w:ind w:firstLine="720"/>
        <w:rPr>
          <w:rFonts w:eastAsiaTheme="minorEastAsia" w:cs="Times New Roman"/>
          <w:color w:val="000000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>4.1.2.</w:t>
      </w:r>
      <w:r w:rsidRPr="001F431D">
        <w:rPr>
          <w:rFonts w:eastAsiaTheme="minorEastAsia" w:cs="Times New Roman"/>
          <w:color w:val="000000"/>
          <w:sz w:val="22"/>
          <w:szCs w:val="22"/>
        </w:rPr>
        <w:t xml:space="preserve"> Предоставить Заказчику все необходимые для приемки и оплаты оказанных услуг документы.</w:t>
      </w:r>
    </w:p>
    <w:p w:rsidR="001F431D" w:rsidRPr="001F431D" w:rsidRDefault="001F431D" w:rsidP="001F431D">
      <w:pPr>
        <w:widowControl w:val="0"/>
        <w:shd w:val="clear" w:color="auto" w:fill="FFFFFF"/>
        <w:autoSpaceDE w:val="0"/>
        <w:spacing w:after="200" w:line="276" w:lineRule="auto"/>
        <w:ind w:firstLine="720"/>
        <w:rPr>
          <w:rFonts w:eastAsiaTheme="minorEastAsia" w:cs="Times New Roman"/>
          <w:color w:val="000000"/>
          <w:sz w:val="22"/>
          <w:szCs w:val="22"/>
        </w:rPr>
      </w:pPr>
      <w:r w:rsidRPr="001F431D">
        <w:rPr>
          <w:rFonts w:eastAsiaTheme="minorEastAsia" w:cs="Times New Roman"/>
          <w:color w:val="000000"/>
          <w:sz w:val="22"/>
          <w:szCs w:val="22"/>
        </w:rPr>
        <w:t>4.1.3. Осуществить аудиторскую проверку в соответствии с действующим законодательством Российской Федерации и международными стандартами аудита.</w:t>
      </w:r>
    </w:p>
    <w:p w:rsidR="001F431D" w:rsidRPr="001F431D" w:rsidRDefault="001F431D" w:rsidP="001F431D">
      <w:pPr>
        <w:widowControl w:val="0"/>
        <w:autoSpaceDE w:val="0"/>
        <w:spacing w:after="200" w:line="276" w:lineRule="auto"/>
        <w:ind w:firstLine="720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color w:val="000000"/>
          <w:sz w:val="22"/>
          <w:szCs w:val="22"/>
        </w:rPr>
        <w:t xml:space="preserve">4.1.4. </w:t>
      </w:r>
      <w:r w:rsidRPr="001F431D">
        <w:rPr>
          <w:rFonts w:eastAsiaTheme="minorEastAsia" w:cs="Times New Roman"/>
          <w:sz w:val="22"/>
          <w:szCs w:val="22"/>
        </w:rPr>
        <w:t xml:space="preserve">Предоставлять по требованию </w:t>
      </w:r>
      <w:r w:rsidRPr="001F431D">
        <w:rPr>
          <w:rFonts w:eastAsiaTheme="minorEastAsia" w:cs="Times New Roman"/>
          <w:color w:val="000000"/>
          <w:sz w:val="22"/>
          <w:szCs w:val="22"/>
        </w:rPr>
        <w:t>Заказчика</w:t>
      </w:r>
      <w:r w:rsidRPr="001F431D">
        <w:rPr>
          <w:rFonts w:eastAsiaTheme="minorEastAsia" w:cs="Times New Roman"/>
          <w:sz w:val="22"/>
          <w:szCs w:val="22"/>
        </w:rPr>
        <w:t xml:space="preserve"> обоснования замечаний и выводов Исполнителя.</w:t>
      </w:r>
    </w:p>
    <w:p w:rsidR="001F431D" w:rsidRPr="001F431D" w:rsidRDefault="001F431D" w:rsidP="001F431D">
      <w:pPr>
        <w:widowControl w:val="0"/>
        <w:autoSpaceDE w:val="0"/>
        <w:spacing w:after="200" w:line="276" w:lineRule="auto"/>
        <w:ind w:firstLine="720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>4.1.5. Обеспечивать хранение документов (копий документов), получаемых и составляемых в ходе проведения аудита, в течение не менее пяти лет после года, в котором они были получены и (или) составлены.</w:t>
      </w:r>
    </w:p>
    <w:p w:rsidR="001F431D" w:rsidRPr="001F431D" w:rsidRDefault="001F431D" w:rsidP="001F431D">
      <w:pPr>
        <w:widowControl w:val="0"/>
        <w:autoSpaceDE w:val="0"/>
        <w:spacing w:after="200" w:line="276" w:lineRule="auto"/>
        <w:ind w:firstLine="720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>4.1.6. Оказать помощь бухгалтерии Заказчика в своевременном и полном устранении всех выявленных при проверке недостатков в ведении бухгалтерского учета и составлении бухгалтерской отчетности, при наличии таковых, а также предоставить 3 консультаций в течении года после окончания проверки.</w:t>
      </w:r>
    </w:p>
    <w:p w:rsidR="001F431D" w:rsidRPr="001F431D" w:rsidRDefault="001F431D" w:rsidP="001F431D">
      <w:pPr>
        <w:widowControl w:val="0"/>
        <w:shd w:val="clear" w:color="auto" w:fill="FFFFFF"/>
        <w:autoSpaceDE w:val="0"/>
        <w:spacing w:after="200" w:line="276" w:lineRule="auto"/>
        <w:ind w:firstLine="720"/>
        <w:rPr>
          <w:rFonts w:eastAsiaTheme="minorEastAsia" w:cs="Times New Roman"/>
          <w:color w:val="000000"/>
          <w:sz w:val="22"/>
          <w:szCs w:val="22"/>
        </w:rPr>
      </w:pPr>
      <w:r w:rsidRPr="001F431D">
        <w:rPr>
          <w:rFonts w:eastAsiaTheme="minorEastAsia" w:cs="Times New Roman"/>
          <w:color w:val="000000"/>
          <w:sz w:val="22"/>
          <w:szCs w:val="22"/>
        </w:rPr>
        <w:t xml:space="preserve">4.1.7. В установленные Техническим заданием сроки подготовить в двух экземплярах аудиторское заключения по результатам аудиторской проверки, составленное в соответствии с международными стандартами аудита, и содержащие выраженное в установленной форме мнение </w:t>
      </w:r>
      <w:r w:rsidRPr="001F431D">
        <w:rPr>
          <w:rFonts w:eastAsiaTheme="minorEastAsia" w:cs="Times New Roman"/>
          <w:color w:val="000000"/>
          <w:sz w:val="22"/>
          <w:szCs w:val="22"/>
        </w:rPr>
        <w:lastRenderedPageBreak/>
        <w:t>о достоверности финансовой (бухгалтерской) отчетности Заказчика и соответствии порядка ведения его бухгалтерского учета законодательству Российской Федерации.</w:t>
      </w:r>
    </w:p>
    <w:p w:rsidR="001F431D" w:rsidRPr="001F431D" w:rsidRDefault="001F431D" w:rsidP="001F431D">
      <w:pPr>
        <w:widowControl w:val="0"/>
        <w:shd w:val="clear" w:color="auto" w:fill="FFFFFF"/>
        <w:autoSpaceDE w:val="0"/>
        <w:spacing w:after="200" w:line="276" w:lineRule="auto"/>
        <w:ind w:firstLine="720"/>
        <w:rPr>
          <w:rFonts w:eastAsiaTheme="minorEastAsia" w:cs="Times New Roman"/>
          <w:color w:val="000000"/>
          <w:sz w:val="22"/>
          <w:szCs w:val="22"/>
        </w:rPr>
      </w:pPr>
      <w:r w:rsidRPr="001F431D">
        <w:rPr>
          <w:rFonts w:eastAsiaTheme="minorEastAsia" w:cs="Times New Roman"/>
          <w:color w:val="000000"/>
          <w:sz w:val="22"/>
          <w:szCs w:val="22"/>
        </w:rPr>
        <w:t>4.1.8. Предоставить Заказчику по результатам аудиторской проверки один экземпляр аудиторского заключения, а второй оставить в деле Исполнителя, и одновременно с аудиторским заключением, предусмотренным настоящим договором, представить Заказчику на подпись Акт о приемке оказанных услуг в двух экземплярах.</w:t>
      </w:r>
    </w:p>
    <w:p w:rsidR="001F431D" w:rsidRPr="001F431D" w:rsidRDefault="001F431D" w:rsidP="001F431D">
      <w:pPr>
        <w:widowControl w:val="0"/>
        <w:shd w:val="clear" w:color="auto" w:fill="FFFFFF"/>
        <w:autoSpaceDE w:val="0"/>
        <w:spacing w:after="200" w:line="276" w:lineRule="auto"/>
        <w:ind w:firstLine="720"/>
        <w:rPr>
          <w:rFonts w:eastAsiaTheme="minorEastAsia" w:cs="Times New Roman"/>
          <w:color w:val="000000"/>
          <w:sz w:val="22"/>
          <w:szCs w:val="22"/>
        </w:rPr>
      </w:pPr>
      <w:r w:rsidRPr="001F431D">
        <w:rPr>
          <w:rFonts w:eastAsiaTheme="minorEastAsia" w:cs="Times New Roman"/>
          <w:color w:val="000000"/>
          <w:sz w:val="22"/>
          <w:szCs w:val="22"/>
        </w:rPr>
        <w:t xml:space="preserve">4.1.9. Исполнять иные обязанности, вытекающие из существа правоотношений, определенных настоящим </w:t>
      </w:r>
      <w:r w:rsidRPr="001F431D">
        <w:rPr>
          <w:rFonts w:eastAsiaTheme="minorEastAsia" w:cs="Times New Roman"/>
          <w:sz w:val="22"/>
          <w:szCs w:val="22"/>
        </w:rPr>
        <w:t>договором</w:t>
      </w:r>
      <w:r w:rsidRPr="001F431D">
        <w:rPr>
          <w:rFonts w:eastAsiaTheme="minorEastAsia" w:cs="Times New Roman"/>
          <w:color w:val="000000"/>
          <w:sz w:val="22"/>
          <w:szCs w:val="22"/>
        </w:rPr>
        <w:t>, и не противоречащие законодательству Российской Федерации.</w:t>
      </w:r>
    </w:p>
    <w:p w:rsidR="001F431D" w:rsidRPr="001F431D" w:rsidRDefault="001F431D" w:rsidP="001F431D">
      <w:pPr>
        <w:widowControl w:val="0"/>
        <w:shd w:val="clear" w:color="auto" w:fill="FFFFFF"/>
        <w:autoSpaceDE w:val="0"/>
        <w:spacing w:after="200" w:line="276" w:lineRule="auto"/>
        <w:ind w:firstLine="720"/>
        <w:rPr>
          <w:rFonts w:eastAsiaTheme="minorEastAsia" w:cs="Times New Roman"/>
          <w:b/>
          <w:bCs/>
          <w:color w:val="000000"/>
          <w:sz w:val="22"/>
          <w:szCs w:val="22"/>
        </w:rPr>
      </w:pPr>
      <w:r w:rsidRPr="001F431D">
        <w:rPr>
          <w:rFonts w:eastAsiaTheme="minorEastAsia" w:cs="Times New Roman"/>
          <w:b/>
          <w:bCs/>
          <w:color w:val="000000"/>
          <w:sz w:val="22"/>
          <w:szCs w:val="22"/>
        </w:rPr>
        <w:t>4.2. Исполнитель имеет право:</w:t>
      </w:r>
    </w:p>
    <w:p w:rsidR="001F431D" w:rsidRPr="001F431D" w:rsidRDefault="001F431D" w:rsidP="001F431D">
      <w:pPr>
        <w:widowControl w:val="0"/>
        <w:autoSpaceDE w:val="0"/>
        <w:spacing w:after="200" w:line="276" w:lineRule="auto"/>
        <w:ind w:firstLine="720"/>
        <w:rPr>
          <w:rFonts w:eastAsiaTheme="minorEastAsia" w:cs="Times New Roman"/>
          <w:color w:val="000000"/>
          <w:sz w:val="22"/>
          <w:szCs w:val="22"/>
        </w:rPr>
      </w:pPr>
      <w:r w:rsidRPr="001F431D">
        <w:rPr>
          <w:rFonts w:eastAsiaTheme="minorEastAsia" w:cs="Times New Roman"/>
          <w:color w:val="000000"/>
          <w:sz w:val="22"/>
          <w:szCs w:val="22"/>
        </w:rPr>
        <w:t xml:space="preserve">4.2.1. </w:t>
      </w:r>
      <w:r w:rsidRPr="001F431D">
        <w:rPr>
          <w:rFonts w:eastAsiaTheme="minorEastAsia" w:cs="Times New Roman"/>
          <w:sz w:val="22"/>
          <w:szCs w:val="22"/>
        </w:rPr>
        <w:t xml:space="preserve">Самостоятельно определять формы и методы проведения аудита на основе международных стандартов </w:t>
      </w:r>
      <w:proofErr w:type="gramStart"/>
      <w:r w:rsidRPr="001F431D">
        <w:rPr>
          <w:rFonts w:eastAsiaTheme="minorEastAsia" w:cs="Times New Roman"/>
          <w:sz w:val="22"/>
          <w:szCs w:val="22"/>
        </w:rPr>
        <w:t>аудита ,</w:t>
      </w:r>
      <w:proofErr w:type="gramEnd"/>
      <w:r w:rsidRPr="001F431D">
        <w:rPr>
          <w:rFonts w:eastAsiaTheme="minorEastAsia" w:cs="Times New Roman"/>
          <w:sz w:val="22"/>
          <w:szCs w:val="22"/>
        </w:rPr>
        <w:t xml:space="preserve"> а также количественный и персональный состав аудиторской группы, проводящей аудит</w:t>
      </w:r>
      <w:r w:rsidRPr="001F431D">
        <w:rPr>
          <w:rFonts w:eastAsiaTheme="minorEastAsia" w:cs="Times New Roman"/>
          <w:color w:val="000000"/>
          <w:sz w:val="22"/>
          <w:szCs w:val="22"/>
        </w:rPr>
        <w:t>.</w:t>
      </w:r>
    </w:p>
    <w:p w:rsidR="001F431D" w:rsidRPr="001F431D" w:rsidRDefault="001F431D" w:rsidP="001F431D">
      <w:pPr>
        <w:widowControl w:val="0"/>
        <w:autoSpaceDE w:val="0"/>
        <w:spacing w:after="200" w:line="276" w:lineRule="auto"/>
        <w:ind w:firstLine="720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color w:val="000000"/>
          <w:sz w:val="22"/>
          <w:szCs w:val="22"/>
        </w:rPr>
        <w:t xml:space="preserve">4.2.2. </w:t>
      </w:r>
      <w:r w:rsidRPr="001F431D">
        <w:rPr>
          <w:rFonts w:eastAsiaTheme="minorEastAsia" w:cs="Times New Roman"/>
          <w:sz w:val="22"/>
          <w:szCs w:val="22"/>
        </w:rPr>
        <w:t xml:space="preserve">Исследовать в полном объеме документацию, связанную с финансово-хозяйственной деятельностью </w:t>
      </w:r>
      <w:r w:rsidRPr="001F431D">
        <w:rPr>
          <w:rFonts w:eastAsiaTheme="minorEastAsia" w:cs="Times New Roman"/>
          <w:color w:val="000000"/>
          <w:sz w:val="22"/>
          <w:szCs w:val="22"/>
        </w:rPr>
        <w:t>Заказчика</w:t>
      </w:r>
      <w:r w:rsidRPr="001F431D">
        <w:rPr>
          <w:rFonts w:eastAsiaTheme="minorEastAsia" w:cs="Times New Roman"/>
          <w:sz w:val="22"/>
          <w:szCs w:val="22"/>
        </w:rPr>
        <w:t>, а также проверять фактическое наличие любого имущества, отраженного в этой документации.</w:t>
      </w:r>
    </w:p>
    <w:p w:rsidR="001F431D" w:rsidRPr="001F431D" w:rsidRDefault="001F431D" w:rsidP="001F431D">
      <w:pPr>
        <w:widowControl w:val="0"/>
        <w:autoSpaceDE w:val="0"/>
        <w:spacing w:after="200" w:line="276" w:lineRule="auto"/>
        <w:ind w:firstLine="720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color w:val="000000"/>
          <w:sz w:val="22"/>
          <w:szCs w:val="22"/>
        </w:rPr>
        <w:t xml:space="preserve">4.2.3. </w:t>
      </w:r>
      <w:r w:rsidRPr="001F431D">
        <w:rPr>
          <w:rFonts w:eastAsiaTheme="minorEastAsia" w:cs="Times New Roman"/>
          <w:sz w:val="22"/>
          <w:szCs w:val="22"/>
        </w:rPr>
        <w:t>Получать у должностных лиц аудируемого лица разъяснения и подтверждения в устной и письменной форме по возникшим в ходе аудита вопросам.</w:t>
      </w:r>
    </w:p>
    <w:p w:rsidR="001F431D" w:rsidRPr="001F431D" w:rsidRDefault="001F431D" w:rsidP="001F431D">
      <w:pPr>
        <w:widowControl w:val="0"/>
        <w:spacing w:after="200" w:line="276" w:lineRule="auto"/>
        <w:ind w:firstLine="720"/>
        <w:rPr>
          <w:rFonts w:eastAsiaTheme="minorEastAsia" w:cs="Times New Roman"/>
          <w:color w:val="000000"/>
          <w:sz w:val="22"/>
          <w:szCs w:val="22"/>
        </w:rPr>
      </w:pPr>
      <w:r w:rsidRPr="001F431D">
        <w:rPr>
          <w:rFonts w:eastAsiaTheme="minorEastAsia" w:cs="Times New Roman"/>
          <w:color w:val="000000"/>
          <w:sz w:val="22"/>
          <w:szCs w:val="22"/>
        </w:rPr>
        <w:t>4.2.4. Получать доступ в систему компьютерной обработки данных Заказчика.</w:t>
      </w:r>
    </w:p>
    <w:p w:rsidR="001F431D" w:rsidRPr="001F431D" w:rsidRDefault="001F431D" w:rsidP="001F431D">
      <w:pPr>
        <w:widowControl w:val="0"/>
        <w:autoSpaceDE w:val="0"/>
        <w:spacing w:after="200" w:line="276" w:lineRule="auto"/>
        <w:ind w:firstLine="720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color w:val="000000"/>
          <w:sz w:val="22"/>
          <w:szCs w:val="22"/>
        </w:rPr>
        <w:t xml:space="preserve">4.2.5. </w:t>
      </w:r>
      <w:r w:rsidRPr="001F431D">
        <w:rPr>
          <w:rFonts w:eastAsiaTheme="minorEastAsia" w:cs="Times New Roman"/>
          <w:sz w:val="22"/>
          <w:szCs w:val="22"/>
        </w:rPr>
        <w:t>Отказаться от проведения аудита или от выражения своего мнения о достоверности бухгалтерской (финансовой) отчетности в аудиторском заключении в случаях:</w:t>
      </w:r>
    </w:p>
    <w:p w:rsidR="001F431D" w:rsidRPr="001F431D" w:rsidRDefault="001F431D" w:rsidP="001F431D">
      <w:pPr>
        <w:widowControl w:val="0"/>
        <w:autoSpaceDE w:val="0"/>
        <w:spacing w:after="200" w:line="276" w:lineRule="auto"/>
        <w:ind w:firstLine="720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 xml:space="preserve">а) не предоставления </w:t>
      </w:r>
      <w:r w:rsidRPr="001F431D">
        <w:rPr>
          <w:rFonts w:eastAsiaTheme="minorEastAsia" w:cs="Times New Roman"/>
          <w:color w:val="000000"/>
          <w:sz w:val="22"/>
          <w:szCs w:val="22"/>
        </w:rPr>
        <w:t>Заказчиком</w:t>
      </w:r>
      <w:r w:rsidRPr="001F431D">
        <w:rPr>
          <w:rFonts w:eastAsiaTheme="minorEastAsia" w:cs="Times New Roman"/>
          <w:sz w:val="22"/>
          <w:szCs w:val="22"/>
        </w:rPr>
        <w:t xml:space="preserve"> всей необходимой документации;</w:t>
      </w:r>
    </w:p>
    <w:p w:rsidR="001F431D" w:rsidRPr="001F431D" w:rsidRDefault="001F431D" w:rsidP="001F431D">
      <w:pPr>
        <w:widowControl w:val="0"/>
        <w:autoSpaceDE w:val="0"/>
        <w:spacing w:after="200" w:line="276" w:lineRule="auto"/>
        <w:ind w:firstLine="720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 xml:space="preserve">б) выявления в ходе аудита обстоятельств, оказывающих либо способных оказать существенное влияние на мнение Исполнителя о достоверности бухгалтерской (финансовой) отчетности </w:t>
      </w:r>
      <w:r w:rsidRPr="001F431D">
        <w:rPr>
          <w:rFonts w:eastAsiaTheme="minorEastAsia" w:cs="Times New Roman"/>
          <w:color w:val="000000"/>
          <w:sz w:val="22"/>
          <w:szCs w:val="22"/>
        </w:rPr>
        <w:t>Заказчик</w:t>
      </w:r>
      <w:r w:rsidRPr="001F431D">
        <w:rPr>
          <w:rFonts w:eastAsiaTheme="minorEastAsia" w:cs="Times New Roman"/>
          <w:sz w:val="22"/>
          <w:szCs w:val="22"/>
        </w:rPr>
        <w:t>а.</w:t>
      </w:r>
    </w:p>
    <w:p w:rsidR="001F431D" w:rsidRPr="001F431D" w:rsidRDefault="001F431D" w:rsidP="001F431D">
      <w:pPr>
        <w:widowControl w:val="0"/>
        <w:shd w:val="clear" w:color="auto" w:fill="FFFFFF"/>
        <w:autoSpaceDE w:val="0"/>
        <w:spacing w:after="200" w:line="276" w:lineRule="auto"/>
        <w:ind w:firstLine="720"/>
        <w:rPr>
          <w:rFonts w:eastAsiaTheme="minorEastAsia" w:cs="Times New Roman"/>
          <w:color w:val="000000"/>
          <w:sz w:val="22"/>
          <w:szCs w:val="22"/>
        </w:rPr>
      </w:pPr>
      <w:r w:rsidRPr="001F431D">
        <w:rPr>
          <w:rFonts w:eastAsiaTheme="minorEastAsia" w:cs="Times New Roman"/>
          <w:color w:val="000000"/>
          <w:sz w:val="22"/>
          <w:szCs w:val="22"/>
        </w:rPr>
        <w:t xml:space="preserve">4.2.6. Осуществлять иные права, вытекающие из существа правоотношений, определенных настоящим </w:t>
      </w:r>
      <w:r w:rsidRPr="001F431D">
        <w:rPr>
          <w:rFonts w:eastAsiaTheme="minorEastAsia" w:cs="Times New Roman"/>
          <w:sz w:val="22"/>
          <w:szCs w:val="22"/>
        </w:rPr>
        <w:t>договор</w:t>
      </w:r>
      <w:r w:rsidRPr="001F431D">
        <w:rPr>
          <w:rFonts w:eastAsiaTheme="minorEastAsia" w:cs="Times New Roman"/>
          <w:color w:val="000000"/>
          <w:sz w:val="22"/>
          <w:szCs w:val="22"/>
        </w:rPr>
        <w:t>ом, и не противоречащие законодательству Российской Федерации.</w:t>
      </w:r>
    </w:p>
    <w:p w:rsidR="001F431D" w:rsidRPr="001F431D" w:rsidRDefault="001F431D" w:rsidP="001F431D">
      <w:pPr>
        <w:widowControl w:val="0"/>
        <w:shd w:val="clear" w:color="auto" w:fill="FFFFFF"/>
        <w:autoSpaceDE w:val="0"/>
        <w:spacing w:after="200" w:line="276" w:lineRule="auto"/>
        <w:ind w:firstLine="720"/>
        <w:rPr>
          <w:rFonts w:eastAsiaTheme="minorEastAsia" w:cs="Times New Roman"/>
          <w:b/>
          <w:bCs/>
          <w:color w:val="000000"/>
          <w:sz w:val="22"/>
          <w:szCs w:val="22"/>
        </w:rPr>
      </w:pPr>
      <w:r w:rsidRPr="001F431D">
        <w:rPr>
          <w:rFonts w:eastAsiaTheme="minorEastAsia" w:cs="Times New Roman"/>
          <w:b/>
          <w:bCs/>
          <w:color w:val="000000"/>
          <w:sz w:val="22"/>
          <w:szCs w:val="22"/>
        </w:rPr>
        <w:t>4.3. Заказчик обязан:</w:t>
      </w:r>
    </w:p>
    <w:p w:rsidR="001F431D" w:rsidRPr="001F431D" w:rsidRDefault="001F431D" w:rsidP="001F431D">
      <w:pPr>
        <w:widowControl w:val="0"/>
        <w:autoSpaceDE w:val="0"/>
        <w:spacing w:after="200" w:line="276" w:lineRule="auto"/>
        <w:ind w:firstLine="720"/>
        <w:rPr>
          <w:rFonts w:eastAsiaTheme="minorEastAsia" w:cs="Times New Roman"/>
          <w:color w:val="000000"/>
          <w:sz w:val="22"/>
          <w:szCs w:val="22"/>
        </w:rPr>
      </w:pPr>
      <w:r w:rsidRPr="001F431D">
        <w:rPr>
          <w:rFonts w:eastAsiaTheme="minorEastAsia" w:cs="Times New Roman"/>
          <w:color w:val="000000"/>
          <w:sz w:val="22"/>
          <w:szCs w:val="22"/>
        </w:rPr>
        <w:t xml:space="preserve">4.3.1. </w:t>
      </w:r>
      <w:r w:rsidRPr="001F431D">
        <w:rPr>
          <w:rFonts w:eastAsiaTheme="minorEastAsia" w:cs="Times New Roman"/>
          <w:sz w:val="22"/>
          <w:szCs w:val="22"/>
        </w:rPr>
        <w:t>Содействовать Исполнителю в своевременном и полном проведении аудита, создавать для этого соответствующие условия, предоставлять необходимую информацию и документацию, давать по устному или письменному запросу Исполнителя исчерпывающие разъяснения и подтверждения в устной и письменной форме, а также запрашивать необходимые для проведения аудита сведения у третьих лиц</w:t>
      </w:r>
      <w:r w:rsidRPr="001F431D">
        <w:rPr>
          <w:rFonts w:eastAsiaTheme="minorEastAsia" w:cs="Times New Roman"/>
          <w:color w:val="000000"/>
          <w:sz w:val="22"/>
          <w:szCs w:val="22"/>
        </w:rPr>
        <w:t>.</w:t>
      </w:r>
    </w:p>
    <w:p w:rsidR="001F431D" w:rsidRPr="001F431D" w:rsidRDefault="001F431D" w:rsidP="001F431D">
      <w:pPr>
        <w:widowControl w:val="0"/>
        <w:shd w:val="clear" w:color="auto" w:fill="FFFFFF"/>
        <w:autoSpaceDE w:val="0"/>
        <w:spacing w:after="200" w:line="276" w:lineRule="auto"/>
        <w:ind w:firstLine="720"/>
        <w:rPr>
          <w:rFonts w:eastAsiaTheme="minorEastAsia" w:cs="Times New Roman"/>
          <w:color w:val="000000"/>
          <w:sz w:val="22"/>
          <w:szCs w:val="22"/>
        </w:rPr>
      </w:pPr>
      <w:r w:rsidRPr="001F431D">
        <w:rPr>
          <w:rFonts w:eastAsiaTheme="minorEastAsia" w:cs="Times New Roman"/>
          <w:color w:val="000000"/>
          <w:sz w:val="22"/>
          <w:szCs w:val="22"/>
        </w:rPr>
        <w:t>4.3.2. Обеспечить сохранность предоставленной аудиторам документации в рабочее и внерабочее время, обеспечить работников Исполнителя рабочими местами, условиями и возможностью ознакомления со своей финансово-хозяйственной деятельностью по направлениям, необходимым для своевременного и полного выполнения услуг по договору, а также доступ сотрудников Исполнителя в подразделения Заказчика.</w:t>
      </w:r>
    </w:p>
    <w:p w:rsidR="001F431D" w:rsidRPr="001F431D" w:rsidRDefault="001F431D" w:rsidP="001F431D">
      <w:pPr>
        <w:widowControl w:val="0"/>
        <w:autoSpaceDE w:val="0"/>
        <w:spacing w:after="200" w:line="276" w:lineRule="auto"/>
        <w:ind w:firstLine="720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color w:val="000000"/>
          <w:sz w:val="22"/>
          <w:szCs w:val="22"/>
        </w:rPr>
        <w:t xml:space="preserve">4.3.3. </w:t>
      </w:r>
      <w:r w:rsidRPr="001F431D">
        <w:rPr>
          <w:rFonts w:eastAsiaTheme="minorEastAsia" w:cs="Times New Roman"/>
          <w:sz w:val="22"/>
          <w:szCs w:val="22"/>
        </w:rPr>
        <w:t>Не предпринимать каких бы то ни было действий, направленных на сужение круга вопросов, подлежащих выяснению при проведении аудита, а также на сокрытие (ограничение доступа) информации и документации, запрашиваемых Исполнителем. Наличие в запрашиваемых Исполнителем для проведения аудита информации и документации сведений, содержащих коммерческую тайну, не может являться основанием для отказа в их предоставлении.</w:t>
      </w:r>
    </w:p>
    <w:p w:rsidR="001F431D" w:rsidRPr="001F431D" w:rsidRDefault="001F431D" w:rsidP="001F431D">
      <w:pPr>
        <w:widowControl w:val="0"/>
        <w:shd w:val="clear" w:color="auto" w:fill="FFFFFF"/>
        <w:autoSpaceDE w:val="0"/>
        <w:spacing w:after="200" w:line="276" w:lineRule="auto"/>
        <w:ind w:firstLine="720"/>
        <w:rPr>
          <w:rFonts w:eastAsiaTheme="minorEastAsia" w:cs="Times New Roman"/>
          <w:color w:val="000000"/>
          <w:sz w:val="22"/>
          <w:szCs w:val="22"/>
        </w:rPr>
      </w:pPr>
      <w:r w:rsidRPr="001F431D">
        <w:rPr>
          <w:rFonts w:eastAsiaTheme="minorEastAsia" w:cs="Times New Roman"/>
          <w:color w:val="000000"/>
          <w:sz w:val="22"/>
          <w:szCs w:val="22"/>
        </w:rPr>
        <w:t xml:space="preserve">4.3.4. Обеспечить доступ в систему компьютерной обработки информации, к первичным </w:t>
      </w:r>
      <w:r w:rsidRPr="001F431D">
        <w:rPr>
          <w:rFonts w:eastAsiaTheme="minorEastAsia" w:cs="Times New Roman"/>
          <w:color w:val="000000"/>
          <w:sz w:val="22"/>
          <w:szCs w:val="22"/>
        </w:rPr>
        <w:lastRenderedPageBreak/>
        <w:t>документам по подразделениям Заказчика (финансовому, бухгалтерскому, экономическому, кадровому), необходимым для проведения полноценной аудиторской проверки.</w:t>
      </w:r>
    </w:p>
    <w:p w:rsidR="001F431D" w:rsidRPr="001F431D" w:rsidRDefault="001F431D" w:rsidP="001F431D">
      <w:pPr>
        <w:widowControl w:val="0"/>
        <w:spacing w:after="200" w:line="276" w:lineRule="auto"/>
        <w:ind w:firstLine="720"/>
        <w:rPr>
          <w:rFonts w:eastAsiaTheme="minorEastAsia" w:cs="Times New Roman"/>
          <w:color w:val="000000"/>
          <w:sz w:val="22"/>
          <w:szCs w:val="22"/>
        </w:rPr>
      </w:pPr>
      <w:r w:rsidRPr="001F431D">
        <w:rPr>
          <w:rFonts w:eastAsiaTheme="minorEastAsia" w:cs="Times New Roman"/>
          <w:color w:val="000000"/>
          <w:sz w:val="22"/>
          <w:szCs w:val="22"/>
        </w:rPr>
        <w:t xml:space="preserve">4.3.5. Принять и оплатить услуги Исполнителя в соответствии с условиями настоящего </w:t>
      </w:r>
      <w:r w:rsidRPr="001F431D">
        <w:rPr>
          <w:rFonts w:eastAsiaTheme="minorEastAsia" w:cs="Times New Roman"/>
          <w:sz w:val="22"/>
          <w:szCs w:val="22"/>
        </w:rPr>
        <w:t>договора</w:t>
      </w:r>
      <w:r w:rsidRPr="001F431D">
        <w:rPr>
          <w:rFonts w:eastAsiaTheme="minorEastAsia" w:cs="Times New Roman"/>
          <w:color w:val="000000"/>
          <w:sz w:val="22"/>
          <w:szCs w:val="22"/>
        </w:rPr>
        <w:t xml:space="preserve">, </w:t>
      </w:r>
      <w:r w:rsidRPr="001F431D">
        <w:rPr>
          <w:rFonts w:eastAsiaTheme="minorEastAsia" w:cs="Times New Roman"/>
          <w:sz w:val="22"/>
          <w:szCs w:val="22"/>
        </w:rPr>
        <w:t xml:space="preserve">в том числе в случае, когда аудиторское заключение не согласуется с позицией </w:t>
      </w:r>
      <w:r w:rsidRPr="001F431D">
        <w:rPr>
          <w:rFonts w:eastAsiaTheme="minorEastAsia" w:cs="Times New Roman"/>
          <w:color w:val="000000"/>
          <w:sz w:val="22"/>
          <w:szCs w:val="22"/>
        </w:rPr>
        <w:t>Заказчика.</w:t>
      </w:r>
    </w:p>
    <w:p w:rsidR="001F431D" w:rsidRPr="001F431D" w:rsidRDefault="001F431D" w:rsidP="001F431D">
      <w:pPr>
        <w:widowControl w:val="0"/>
        <w:spacing w:after="200" w:line="276" w:lineRule="auto"/>
        <w:ind w:firstLine="720"/>
        <w:rPr>
          <w:rFonts w:eastAsiaTheme="minorEastAsia" w:cs="Times New Roman"/>
          <w:color w:val="000000"/>
          <w:sz w:val="22"/>
          <w:szCs w:val="22"/>
        </w:rPr>
      </w:pPr>
      <w:r w:rsidRPr="001F431D">
        <w:rPr>
          <w:rFonts w:eastAsiaTheme="minorEastAsia" w:cs="Times New Roman"/>
          <w:color w:val="000000"/>
          <w:sz w:val="22"/>
          <w:szCs w:val="22"/>
        </w:rPr>
        <w:t xml:space="preserve">4.3.6. Выполнять иные обязательства, вытекающие из существа правоотношений, определенных настоящим </w:t>
      </w:r>
      <w:r w:rsidRPr="001F431D">
        <w:rPr>
          <w:rFonts w:eastAsiaTheme="minorEastAsia" w:cs="Times New Roman"/>
          <w:sz w:val="22"/>
          <w:szCs w:val="22"/>
        </w:rPr>
        <w:t>договор</w:t>
      </w:r>
      <w:r w:rsidRPr="001F431D">
        <w:rPr>
          <w:rFonts w:eastAsiaTheme="minorEastAsia" w:cs="Times New Roman"/>
          <w:color w:val="000000"/>
          <w:sz w:val="22"/>
          <w:szCs w:val="22"/>
        </w:rPr>
        <w:t>ом, и не противоречащие законодательству Российской Федерации.</w:t>
      </w:r>
    </w:p>
    <w:p w:rsidR="001F431D" w:rsidRPr="001F431D" w:rsidRDefault="001F431D" w:rsidP="001F431D">
      <w:pPr>
        <w:widowControl w:val="0"/>
        <w:shd w:val="clear" w:color="auto" w:fill="FFFFFF"/>
        <w:autoSpaceDE w:val="0"/>
        <w:spacing w:after="200" w:line="276" w:lineRule="auto"/>
        <w:ind w:firstLine="720"/>
        <w:rPr>
          <w:rFonts w:eastAsiaTheme="minorEastAsia" w:cs="Times New Roman"/>
          <w:b/>
          <w:bCs/>
          <w:color w:val="000000"/>
          <w:sz w:val="22"/>
          <w:szCs w:val="22"/>
        </w:rPr>
      </w:pPr>
      <w:r w:rsidRPr="001F431D">
        <w:rPr>
          <w:rFonts w:eastAsiaTheme="minorEastAsia" w:cs="Times New Roman"/>
          <w:b/>
          <w:bCs/>
          <w:color w:val="000000"/>
          <w:sz w:val="22"/>
          <w:szCs w:val="22"/>
        </w:rPr>
        <w:t>4.4. Заказчик имеет право:</w:t>
      </w:r>
    </w:p>
    <w:p w:rsidR="001F431D" w:rsidRPr="001F431D" w:rsidRDefault="001F431D" w:rsidP="001F431D">
      <w:pPr>
        <w:widowControl w:val="0"/>
        <w:shd w:val="clear" w:color="auto" w:fill="FFFFFF"/>
        <w:autoSpaceDE w:val="0"/>
        <w:spacing w:after="200" w:line="276" w:lineRule="auto"/>
        <w:ind w:firstLine="720"/>
        <w:rPr>
          <w:rFonts w:eastAsiaTheme="minorEastAsia" w:cs="Times New Roman"/>
          <w:color w:val="000000"/>
          <w:sz w:val="22"/>
          <w:szCs w:val="22"/>
        </w:rPr>
      </w:pPr>
      <w:r w:rsidRPr="001F431D">
        <w:rPr>
          <w:rFonts w:eastAsiaTheme="minorEastAsia" w:cs="Times New Roman"/>
          <w:color w:val="000000"/>
          <w:sz w:val="22"/>
          <w:szCs w:val="22"/>
        </w:rPr>
        <w:t>4.4.1. Знакомиться с ходом оказания Исполнителем услуг на любой стадии оказания услуг без вмешательства в хозяйственную деятельность Исполнителя.</w:t>
      </w:r>
    </w:p>
    <w:p w:rsidR="001F431D" w:rsidRPr="001F431D" w:rsidRDefault="001F431D" w:rsidP="001F431D">
      <w:pPr>
        <w:widowControl w:val="0"/>
        <w:autoSpaceDE w:val="0"/>
        <w:spacing w:after="200" w:line="276" w:lineRule="auto"/>
        <w:ind w:firstLine="720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color w:val="000000"/>
          <w:sz w:val="22"/>
          <w:szCs w:val="22"/>
        </w:rPr>
        <w:t>4.4.2. Т</w:t>
      </w:r>
      <w:r w:rsidRPr="001F431D">
        <w:rPr>
          <w:rFonts w:eastAsiaTheme="minorEastAsia" w:cs="Times New Roman"/>
          <w:sz w:val="22"/>
          <w:szCs w:val="22"/>
        </w:rPr>
        <w:t>ребовать и получать от Исполнителя обоснования замечаний и выводов Исполнителя, а также информацию о членстве Исполнителя в саморегулируемой организации аудиторов.</w:t>
      </w:r>
    </w:p>
    <w:p w:rsidR="001F431D" w:rsidRPr="001F431D" w:rsidRDefault="001F431D" w:rsidP="001F431D">
      <w:pPr>
        <w:widowControl w:val="0"/>
        <w:autoSpaceDE w:val="0"/>
        <w:spacing w:after="200" w:line="276" w:lineRule="auto"/>
        <w:ind w:firstLine="720"/>
        <w:rPr>
          <w:rFonts w:eastAsiaTheme="minorEastAsia" w:cs="Times New Roman"/>
          <w:color w:val="000000"/>
          <w:sz w:val="22"/>
          <w:szCs w:val="22"/>
        </w:rPr>
      </w:pPr>
      <w:r w:rsidRPr="001F431D">
        <w:rPr>
          <w:rFonts w:eastAsiaTheme="minorEastAsia" w:cs="Times New Roman"/>
          <w:color w:val="000000"/>
          <w:sz w:val="22"/>
          <w:szCs w:val="22"/>
        </w:rPr>
        <w:t>4.4.3. Получать от Исполнителя информацию о законодательных и нормативных актах Российской Федерации, на которых основываются выводы Исполнителя.</w:t>
      </w:r>
    </w:p>
    <w:p w:rsidR="001F431D" w:rsidRPr="001F431D" w:rsidRDefault="001F431D" w:rsidP="001F431D">
      <w:pPr>
        <w:widowControl w:val="0"/>
        <w:autoSpaceDE w:val="0"/>
        <w:spacing w:after="200" w:line="276" w:lineRule="auto"/>
        <w:ind w:firstLine="720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color w:val="000000"/>
          <w:sz w:val="22"/>
          <w:szCs w:val="22"/>
        </w:rPr>
        <w:t xml:space="preserve">4.4.4. </w:t>
      </w:r>
      <w:r w:rsidRPr="001F431D">
        <w:rPr>
          <w:rFonts w:eastAsiaTheme="minorEastAsia" w:cs="Times New Roman"/>
          <w:sz w:val="22"/>
          <w:szCs w:val="22"/>
        </w:rPr>
        <w:t>Получать от Исполнителя аудиторское заключение в срок, установленный настоящим договором. А также получить 3 консультации в течении года после окончания проверки.</w:t>
      </w:r>
    </w:p>
    <w:p w:rsidR="001F431D" w:rsidRPr="001F431D" w:rsidRDefault="001F431D" w:rsidP="001F431D">
      <w:pPr>
        <w:widowControl w:val="0"/>
        <w:autoSpaceDE w:val="0"/>
        <w:spacing w:after="200" w:line="276" w:lineRule="auto"/>
        <w:ind w:firstLine="720"/>
        <w:rPr>
          <w:rFonts w:eastAsiaTheme="minorEastAsia" w:cs="Times New Roman"/>
          <w:color w:val="000000"/>
          <w:sz w:val="22"/>
          <w:szCs w:val="22"/>
        </w:rPr>
      </w:pPr>
      <w:r w:rsidRPr="001F431D">
        <w:rPr>
          <w:rFonts w:eastAsiaTheme="minorEastAsia" w:cs="Times New Roman"/>
          <w:color w:val="000000"/>
          <w:sz w:val="22"/>
          <w:szCs w:val="22"/>
        </w:rPr>
        <w:t xml:space="preserve">4.4.5. Осуществлять иные права, вытекающие из существа правоотношений, определенных настоящим договором, и не противоречащие законодательству Российской Федерации. </w:t>
      </w:r>
    </w:p>
    <w:p w:rsidR="001F431D" w:rsidRPr="001F431D" w:rsidRDefault="001F431D" w:rsidP="001F431D">
      <w:pPr>
        <w:widowControl w:val="0"/>
        <w:suppressAutoHyphens/>
        <w:spacing w:after="200" w:line="276" w:lineRule="auto"/>
        <w:ind w:firstLine="0"/>
        <w:jc w:val="center"/>
        <w:rPr>
          <w:rFonts w:eastAsiaTheme="minorEastAsia" w:cs="Times New Roman"/>
          <w:b/>
          <w:bCs/>
          <w:sz w:val="22"/>
          <w:szCs w:val="22"/>
        </w:rPr>
      </w:pPr>
      <w:r w:rsidRPr="001F431D">
        <w:rPr>
          <w:rFonts w:eastAsiaTheme="minorEastAsia" w:cs="Times New Roman"/>
          <w:b/>
          <w:bCs/>
          <w:sz w:val="22"/>
          <w:szCs w:val="22"/>
          <w:lang w:val="en-US"/>
        </w:rPr>
        <w:t>V</w:t>
      </w:r>
      <w:r w:rsidRPr="001F431D">
        <w:rPr>
          <w:rFonts w:eastAsiaTheme="minorEastAsia" w:cs="Times New Roman"/>
          <w:b/>
          <w:bCs/>
          <w:sz w:val="22"/>
          <w:szCs w:val="22"/>
        </w:rPr>
        <w:t>. Порядок приемки оказанных услуг.</w:t>
      </w:r>
    </w:p>
    <w:p w:rsidR="001F431D" w:rsidRPr="001F431D" w:rsidRDefault="001F431D" w:rsidP="001F431D">
      <w:pPr>
        <w:widowControl w:val="0"/>
        <w:shd w:val="clear" w:color="auto" w:fill="FFFFFF"/>
        <w:autoSpaceDE w:val="0"/>
        <w:spacing w:after="200" w:line="276" w:lineRule="auto"/>
        <w:ind w:firstLine="705"/>
        <w:rPr>
          <w:rFonts w:eastAsiaTheme="minorEastAsia" w:cs="Times New Roman"/>
          <w:color w:val="000000"/>
          <w:sz w:val="22"/>
          <w:szCs w:val="22"/>
        </w:rPr>
      </w:pPr>
      <w:r w:rsidRPr="001F431D">
        <w:rPr>
          <w:rFonts w:eastAsiaTheme="minorEastAsia" w:cs="Times New Roman"/>
          <w:color w:val="000000"/>
          <w:sz w:val="22"/>
          <w:szCs w:val="22"/>
        </w:rPr>
        <w:t>5.1. По результатам проведенной аудиторской проверки Исполнитель представляет Заказчику аудиторское заключение, содержащее мнение о достоверности финансовой (бухгалтерской) отчетности Заказчика и соответствии порядка ведения его бухгалтерского учета законодательству Российской Федерации.</w:t>
      </w:r>
    </w:p>
    <w:p w:rsidR="001F431D" w:rsidRPr="001F431D" w:rsidRDefault="001F431D" w:rsidP="001F431D">
      <w:pPr>
        <w:widowControl w:val="0"/>
        <w:shd w:val="clear" w:color="auto" w:fill="FFFFFF"/>
        <w:autoSpaceDE w:val="0"/>
        <w:spacing w:after="200" w:line="276" w:lineRule="auto"/>
        <w:ind w:firstLine="705"/>
        <w:rPr>
          <w:rFonts w:eastAsiaTheme="minorEastAsia" w:cs="Times New Roman"/>
          <w:color w:val="000000"/>
          <w:sz w:val="22"/>
          <w:szCs w:val="22"/>
        </w:rPr>
      </w:pPr>
      <w:r w:rsidRPr="001F431D">
        <w:rPr>
          <w:rFonts w:eastAsiaTheme="minorEastAsia" w:cs="Times New Roman"/>
          <w:color w:val="000000"/>
          <w:sz w:val="22"/>
          <w:szCs w:val="22"/>
        </w:rPr>
        <w:t>5.2. Одновременно с аудиторским заключением Исполнителем передается 2 (два) экземпляра Акта о приемке оказанных услуг.</w:t>
      </w:r>
    </w:p>
    <w:p w:rsidR="001F431D" w:rsidRPr="001F431D" w:rsidRDefault="001F431D" w:rsidP="001F431D">
      <w:pPr>
        <w:widowControl w:val="0"/>
        <w:shd w:val="clear" w:color="auto" w:fill="FFFFFF"/>
        <w:autoSpaceDE w:val="0"/>
        <w:spacing w:after="200" w:line="276" w:lineRule="auto"/>
        <w:ind w:firstLine="705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color w:val="000000"/>
          <w:sz w:val="22"/>
          <w:szCs w:val="22"/>
        </w:rPr>
        <w:t xml:space="preserve">5.3.  </w:t>
      </w:r>
      <w:r w:rsidRPr="001F431D">
        <w:rPr>
          <w:rFonts w:eastAsiaTheme="minorEastAsia" w:cs="Times New Roman"/>
          <w:sz w:val="22"/>
          <w:szCs w:val="22"/>
        </w:rPr>
        <w:t>По окончании срока оказания услуг по настоящему договору, Стороны в течение 3 (трех) рабочих дней подписывают Акт о приемке оказанных услуг по настоящему договору,</w:t>
      </w:r>
      <w:r w:rsidRPr="001F431D">
        <w:rPr>
          <w:rFonts w:eastAsiaTheme="minorEastAsia" w:cs="Times New Roman"/>
          <w:color w:val="000000"/>
          <w:sz w:val="22"/>
          <w:szCs w:val="22"/>
        </w:rPr>
        <w:t xml:space="preserve"> Заказчик обязан направить Исполнителю 1 (один) экземпляр подписанного Акта о приемке оказанных услуг или мотивированный отказ, с перечнем необходимых доработок и сроков их исполнения.</w:t>
      </w:r>
    </w:p>
    <w:p w:rsidR="001F431D" w:rsidRPr="001F431D" w:rsidRDefault="001F431D" w:rsidP="001F431D">
      <w:pPr>
        <w:widowControl w:val="0"/>
        <w:shd w:val="clear" w:color="auto" w:fill="FFFFFF"/>
        <w:autoSpaceDE w:val="0"/>
        <w:spacing w:after="200" w:line="276" w:lineRule="auto"/>
        <w:ind w:firstLine="0"/>
        <w:jc w:val="center"/>
        <w:rPr>
          <w:rFonts w:eastAsiaTheme="minorEastAsia" w:cs="Times New Roman"/>
          <w:b/>
          <w:bCs/>
          <w:color w:val="000000"/>
          <w:sz w:val="22"/>
          <w:szCs w:val="22"/>
        </w:rPr>
      </w:pPr>
      <w:r w:rsidRPr="001F431D">
        <w:rPr>
          <w:rFonts w:eastAsiaTheme="minorEastAsia" w:cs="Times New Roman"/>
          <w:b/>
          <w:bCs/>
          <w:color w:val="000000"/>
          <w:sz w:val="22"/>
          <w:szCs w:val="22"/>
          <w:lang w:val="en-US"/>
        </w:rPr>
        <w:t>VI</w:t>
      </w:r>
      <w:r w:rsidRPr="001F431D">
        <w:rPr>
          <w:rFonts w:eastAsiaTheme="minorEastAsia" w:cs="Times New Roman"/>
          <w:b/>
          <w:bCs/>
          <w:color w:val="000000"/>
          <w:sz w:val="22"/>
          <w:szCs w:val="22"/>
        </w:rPr>
        <w:t>. Конфиденциальность.</w:t>
      </w:r>
    </w:p>
    <w:p w:rsidR="001F431D" w:rsidRPr="001F431D" w:rsidRDefault="001F431D" w:rsidP="001F431D">
      <w:pPr>
        <w:widowControl w:val="0"/>
        <w:shd w:val="clear" w:color="auto" w:fill="FFFFFF"/>
        <w:autoSpaceDE w:val="0"/>
        <w:spacing w:after="200" w:line="276" w:lineRule="auto"/>
        <w:ind w:firstLine="705"/>
        <w:rPr>
          <w:rFonts w:eastAsiaTheme="minorEastAsia" w:cs="Times New Roman"/>
          <w:color w:val="000000"/>
          <w:sz w:val="22"/>
          <w:szCs w:val="22"/>
        </w:rPr>
      </w:pPr>
      <w:r w:rsidRPr="001F431D">
        <w:rPr>
          <w:rFonts w:eastAsiaTheme="minorEastAsia" w:cs="Times New Roman"/>
          <w:color w:val="000000"/>
          <w:sz w:val="22"/>
          <w:szCs w:val="22"/>
        </w:rPr>
        <w:t xml:space="preserve">6.1. Стороны обязуются не разглашать конфиденциальные сведения, предоставляемые каждой из сторон в связи с исполнением настоящего договора. </w:t>
      </w:r>
    </w:p>
    <w:p w:rsidR="001F431D" w:rsidRPr="001F431D" w:rsidRDefault="001F431D" w:rsidP="001F431D">
      <w:pPr>
        <w:widowControl w:val="0"/>
        <w:autoSpaceDE w:val="0"/>
        <w:spacing w:after="200" w:line="276" w:lineRule="auto"/>
        <w:ind w:firstLine="705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>6.2. В случае разглашения сведений, составляющих аудиторскую тайну, Исполнителем, З</w:t>
      </w:r>
      <w:r w:rsidRPr="001F431D">
        <w:rPr>
          <w:rFonts w:eastAsiaTheme="minorEastAsia" w:cs="Times New Roman"/>
          <w:color w:val="000000"/>
          <w:sz w:val="22"/>
          <w:szCs w:val="22"/>
        </w:rPr>
        <w:t>аказчик</w:t>
      </w:r>
      <w:r w:rsidRPr="001F431D">
        <w:rPr>
          <w:rFonts w:eastAsiaTheme="minorEastAsia" w:cs="Times New Roman"/>
          <w:sz w:val="22"/>
          <w:szCs w:val="22"/>
        </w:rPr>
        <w:t>, вправе потребовать от виновного лица возмещения причиненных убытков.</w:t>
      </w:r>
    </w:p>
    <w:p w:rsidR="001F431D" w:rsidRPr="001F431D" w:rsidRDefault="001F431D" w:rsidP="001F431D">
      <w:pPr>
        <w:widowControl w:val="0"/>
        <w:spacing w:after="200" w:line="276" w:lineRule="auto"/>
        <w:ind w:firstLine="0"/>
        <w:jc w:val="center"/>
        <w:rPr>
          <w:rFonts w:eastAsiaTheme="minorEastAsia" w:cs="Times New Roman"/>
          <w:b/>
          <w:bCs/>
          <w:sz w:val="22"/>
          <w:szCs w:val="22"/>
        </w:rPr>
      </w:pPr>
      <w:r w:rsidRPr="001F431D">
        <w:rPr>
          <w:rFonts w:eastAsiaTheme="minorEastAsia" w:cs="Times New Roman"/>
          <w:b/>
          <w:bCs/>
          <w:sz w:val="22"/>
          <w:szCs w:val="22"/>
          <w:lang w:val="en-US"/>
        </w:rPr>
        <w:t>VII</w:t>
      </w:r>
      <w:r w:rsidRPr="001F431D">
        <w:rPr>
          <w:rFonts w:eastAsiaTheme="minorEastAsia" w:cs="Times New Roman"/>
          <w:b/>
          <w:bCs/>
          <w:sz w:val="22"/>
          <w:szCs w:val="22"/>
        </w:rPr>
        <w:t>. Ответственность Сторон.</w:t>
      </w:r>
    </w:p>
    <w:p w:rsidR="001F431D" w:rsidRPr="001F431D" w:rsidRDefault="001F431D" w:rsidP="001F431D">
      <w:pPr>
        <w:widowControl w:val="0"/>
        <w:spacing w:after="200" w:line="276" w:lineRule="auto"/>
        <w:ind w:firstLine="720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>7.1. Стороны несут ответственность за невыполнение или ненадлежащее выполнение условий настоящего договора в соответствии с законодательством Российской Федерации.</w:t>
      </w:r>
    </w:p>
    <w:p w:rsidR="001F431D" w:rsidRPr="001F431D" w:rsidRDefault="001F431D" w:rsidP="001F431D">
      <w:pPr>
        <w:widowControl w:val="0"/>
        <w:shd w:val="clear" w:color="auto" w:fill="FFFFFF"/>
        <w:autoSpaceDE w:val="0"/>
        <w:spacing w:after="200" w:line="276" w:lineRule="auto"/>
        <w:ind w:firstLine="720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 xml:space="preserve">7.2. В случае расторжения по решению суда настоящего договора в связи с существенными нарушениями Исполнителем обязательств по настоящему договору, сведения об Исполнителе будут включены в реестр недобросовестных поставщиков, предусмотренный Федеральным законом от 05.04.2013. № 44-ФЗ «О контрактной системе в сфере закупок товаров, работ, услуг для </w:t>
      </w:r>
      <w:r w:rsidRPr="001F431D">
        <w:rPr>
          <w:rFonts w:eastAsiaTheme="minorEastAsia" w:cs="Times New Roman"/>
          <w:sz w:val="22"/>
          <w:szCs w:val="22"/>
        </w:rPr>
        <w:lastRenderedPageBreak/>
        <w:t>обеспечения государственных и муниципальных нужд».</w:t>
      </w:r>
    </w:p>
    <w:p w:rsidR="001F431D" w:rsidRPr="001F431D" w:rsidRDefault="001F431D" w:rsidP="001F431D">
      <w:pPr>
        <w:widowControl w:val="0"/>
        <w:spacing w:after="200" w:line="276" w:lineRule="auto"/>
        <w:ind w:firstLine="720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 xml:space="preserve">7.3. В случае некачественного оказания услуг по настоящему договору Исполнитель возмещает убытки, нанесенные им </w:t>
      </w:r>
      <w:r w:rsidRPr="001F431D">
        <w:rPr>
          <w:rFonts w:eastAsiaTheme="minorEastAsia" w:cs="Times New Roman"/>
          <w:color w:val="000000"/>
          <w:sz w:val="22"/>
          <w:szCs w:val="22"/>
        </w:rPr>
        <w:t>Заказчик</w:t>
      </w:r>
      <w:r w:rsidRPr="001F431D">
        <w:rPr>
          <w:rFonts w:eastAsiaTheme="minorEastAsia" w:cs="Times New Roman"/>
          <w:sz w:val="22"/>
          <w:szCs w:val="22"/>
        </w:rPr>
        <w:t>у в полном объеме.</w:t>
      </w:r>
    </w:p>
    <w:p w:rsidR="001F431D" w:rsidRPr="001F431D" w:rsidRDefault="001F431D" w:rsidP="001F431D">
      <w:pPr>
        <w:widowControl w:val="0"/>
        <w:spacing w:after="200" w:line="276" w:lineRule="auto"/>
        <w:ind w:firstLine="720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 xml:space="preserve">7.4. В случае нарушения Исполнителем обязательства, предусмотренного настоящим договором, </w:t>
      </w:r>
      <w:r w:rsidRPr="001F431D">
        <w:rPr>
          <w:rFonts w:eastAsiaTheme="minorEastAsia" w:cs="Times New Roman"/>
          <w:color w:val="000000"/>
          <w:sz w:val="22"/>
          <w:szCs w:val="22"/>
        </w:rPr>
        <w:t>Заказчик</w:t>
      </w:r>
      <w:r w:rsidRPr="001F431D">
        <w:rPr>
          <w:rFonts w:eastAsiaTheme="minorEastAsia" w:cs="Times New Roman"/>
          <w:sz w:val="22"/>
          <w:szCs w:val="22"/>
        </w:rPr>
        <w:t xml:space="preserve"> вправе потребовать уплату неустойки в размере 0,5 (пять десятых) действующей на день уплаты неустойки ставки рефинансирования Центрального банка Российской Федерации от цены настоящего договора.</w:t>
      </w:r>
    </w:p>
    <w:p w:rsidR="001F431D" w:rsidRPr="001F431D" w:rsidRDefault="001F431D" w:rsidP="001F431D">
      <w:pPr>
        <w:widowControl w:val="0"/>
        <w:suppressAutoHyphens/>
        <w:spacing w:line="100" w:lineRule="atLeast"/>
        <w:ind w:firstLine="720"/>
        <w:rPr>
          <w:rFonts w:eastAsia="Arial" w:cs="Times New Roman"/>
          <w:sz w:val="22"/>
          <w:szCs w:val="22"/>
          <w:lang w:eastAsia="ar-SA"/>
        </w:rPr>
      </w:pPr>
      <w:r w:rsidRPr="001F431D">
        <w:rPr>
          <w:rFonts w:eastAsia="Arial" w:cs="Times New Roman"/>
          <w:sz w:val="22"/>
          <w:szCs w:val="22"/>
          <w:lang w:eastAsia="ar-SA"/>
        </w:rPr>
        <w:t xml:space="preserve">7.5. В случае если применение </w:t>
      </w:r>
      <w:r w:rsidRPr="001F431D">
        <w:rPr>
          <w:rFonts w:eastAsia="Arial" w:cs="Times New Roman"/>
          <w:color w:val="000000"/>
          <w:sz w:val="22"/>
          <w:szCs w:val="22"/>
          <w:lang w:eastAsia="ar-SA"/>
        </w:rPr>
        <w:t>Заказчиком</w:t>
      </w:r>
      <w:r w:rsidRPr="001F431D">
        <w:rPr>
          <w:rFonts w:eastAsia="Arial" w:cs="Times New Roman"/>
          <w:sz w:val="22"/>
          <w:szCs w:val="22"/>
          <w:lang w:eastAsia="ar-SA"/>
        </w:rPr>
        <w:t xml:space="preserve"> рекомендаций, изложенных в аудиторском заключении и письменной информации аудитора, вызовет возникновение споров с налоговыми и другими государственными органами, уполномоченными проводить проверки финансово-хозяйственной деятельности </w:t>
      </w:r>
      <w:r w:rsidRPr="001F431D">
        <w:rPr>
          <w:rFonts w:eastAsia="Arial" w:cs="Times New Roman"/>
          <w:color w:val="000000"/>
          <w:sz w:val="22"/>
          <w:szCs w:val="22"/>
          <w:lang w:eastAsia="ar-SA"/>
        </w:rPr>
        <w:t>Заказчика</w:t>
      </w:r>
      <w:r w:rsidRPr="001F431D">
        <w:rPr>
          <w:rFonts w:eastAsia="Arial" w:cs="Times New Roman"/>
          <w:sz w:val="22"/>
          <w:szCs w:val="22"/>
          <w:lang w:eastAsia="ar-SA"/>
        </w:rPr>
        <w:t xml:space="preserve"> и (или) повлечет применение штрафных санкций на </w:t>
      </w:r>
      <w:r w:rsidRPr="001F431D">
        <w:rPr>
          <w:rFonts w:eastAsia="Arial" w:cs="Times New Roman"/>
          <w:color w:val="000000"/>
          <w:sz w:val="22"/>
          <w:szCs w:val="22"/>
          <w:lang w:eastAsia="ar-SA"/>
        </w:rPr>
        <w:t>Заказчика</w:t>
      </w:r>
      <w:r w:rsidRPr="001F431D">
        <w:rPr>
          <w:rFonts w:eastAsia="Arial" w:cs="Times New Roman"/>
          <w:sz w:val="22"/>
          <w:szCs w:val="22"/>
          <w:lang w:eastAsia="ar-SA"/>
        </w:rPr>
        <w:t xml:space="preserve">, и </w:t>
      </w:r>
      <w:r w:rsidRPr="001F431D">
        <w:rPr>
          <w:rFonts w:eastAsia="Arial" w:cs="Times New Roman"/>
          <w:color w:val="000000"/>
          <w:sz w:val="22"/>
          <w:szCs w:val="22"/>
          <w:lang w:eastAsia="ar-SA"/>
        </w:rPr>
        <w:t>Заказчик</w:t>
      </w:r>
      <w:r w:rsidRPr="001F431D">
        <w:rPr>
          <w:rFonts w:eastAsia="Arial" w:cs="Times New Roman"/>
          <w:sz w:val="22"/>
          <w:szCs w:val="22"/>
          <w:lang w:eastAsia="ar-SA"/>
        </w:rPr>
        <w:t xml:space="preserve"> примет решение о передаче такого спора на рассмотрение в соответствующий суд, то при условии представления интересов </w:t>
      </w:r>
      <w:r w:rsidRPr="001F431D">
        <w:rPr>
          <w:rFonts w:eastAsia="Arial" w:cs="Times New Roman"/>
          <w:color w:val="000000"/>
          <w:sz w:val="22"/>
          <w:szCs w:val="22"/>
          <w:lang w:eastAsia="ar-SA"/>
        </w:rPr>
        <w:t>Заказчика</w:t>
      </w:r>
      <w:r w:rsidRPr="001F431D">
        <w:rPr>
          <w:rFonts w:eastAsia="Arial" w:cs="Times New Roman"/>
          <w:sz w:val="22"/>
          <w:szCs w:val="22"/>
          <w:lang w:eastAsia="ar-SA"/>
        </w:rPr>
        <w:t xml:space="preserve"> в суде исключительно специалистами Исполнителя и отрицательном для </w:t>
      </w:r>
      <w:r w:rsidRPr="001F431D">
        <w:rPr>
          <w:rFonts w:eastAsia="Arial" w:cs="Times New Roman"/>
          <w:color w:val="000000"/>
          <w:sz w:val="22"/>
          <w:szCs w:val="22"/>
          <w:lang w:eastAsia="ar-SA"/>
        </w:rPr>
        <w:t>Заказчика</w:t>
      </w:r>
      <w:r w:rsidRPr="001F431D">
        <w:rPr>
          <w:rFonts w:eastAsia="Arial" w:cs="Times New Roman"/>
          <w:sz w:val="22"/>
          <w:szCs w:val="22"/>
          <w:lang w:eastAsia="ar-SA"/>
        </w:rPr>
        <w:t xml:space="preserve"> итоге рассмотрения спора на всех возможных стадиях судебного разбирательства, после чего невозможно будет избежать применения и (или) последствий уже примененных к </w:t>
      </w:r>
      <w:r w:rsidRPr="001F431D">
        <w:rPr>
          <w:rFonts w:eastAsia="Arial" w:cs="Times New Roman"/>
          <w:color w:val="000000"/>
          <w:sz w:val="22"/>
          <w:szCs w:val="22"/>
          <w:lang w:eastAsia="ar-SA"/>
        </w:rPr>
        <w:t>Заказчик</w:t>
      </w:r>
      <w:r w:rsidRPr="001F431D">
        <w:rPr>
          <w:rFonts w:eastAsia="Arial" w:cs="Times New Roman"/>
          <w:sz w:val="22"/>
          <w:szCs w:val="22"/>
          <w:lang w:eastAsia="ar-SA"/>
        </w:rPr>
        <w:t xml:space="preserve">у штрафных санкций со стороны проверяющих налоговых или иных государственных органов в судебном порядке, или если установлена конкретная вина Исполнителя, Исполнитель возмещает </w:t>
      </w:r>
      <w:r w:rsidRPr="001F431D">
        <w:rPr>
          <w:rFonts w:eastAsia="Arial" w:cs="Times New Roman"/>
          <w:color w:val="000000"/>
          <w:sz w:val="22"/>
          <w:szCs w:val="22"/>
          <w:lang w:eastAsia="ar-SA"/>
        </w:rPr>
        <w:t>Заказчику</w:t>
      </w:r>
      <w:r w:rsidRPr="001F431D">
        <w:rPr>
          <w:rFonts w:eastAsia="Arial" w:cs="Times New Roman"/>
          <w:sz w:val="22"/>
          <w:szCs w:val="22"/>
          <w:lang w:eastAsia="ar-SA"/>
        </w:rPr>
        <w:t>:</w:t>
      </w:r>
    </w:p>
    <w:p w:rsidR="001F431D" w:rsidRPr="001F431D" w:rsidRDefault="001F431D" w:rsidP="001F431D">
      <w:pPr>
        <w:widowControl w:val="0"/>
        <w:shd w:val="clear" w:color="auto" w:fill="FFFFFF"/>
        <w:autoSpaceDE w:val="0"/>
        <w:spacing w:after="200" w:line="276" w:lineRule="auto"/>
        <w:ind w:firstLine="720"/>
        <w:rPr>
          <w:rFonts w:eastAsiaTheme="minorEastAsia" w:cs="Times New Roman"/>
          <w:color w:val="000000"/>
          <w:sz w:val="22"/>
          <w:szCs w:val="22"/>
        </w:rPr>
      </w:pPr>
      <w:r w:rsidRPr="001F431D">
        <w:rPr>
          <w:rFonts w:eastAsiaTheme="minorEastAsia" w:cs="Times New Roman"/>
          <w:color w:val="000000"/>
          <w:sz w:val="22"/>
          <w:szCs w:val="22"/>
        </w:rPr>
        <w:t>• фактически понесенные затраты на оплату судебных расходов;</w:t>
      </w:r>
    </w:p>
    <w:p w:rsidR="001F431D" w:rsidRPr="001F431D" w:rsidRDefault="001F431D" w:rsidP="001F431D">
      <w:pPr>
        <w:widowControl w:val="0"/>
        <w:shd w:val="clear" w:color="auto" w:fill="FFFFFF"/>
        <w:autoSpaceDE w:val="0"/>
        <w:spacing w:after="200" w:line="276" w:lineRule="auto"/>
        <w:ind w:firstLine="720"/>
        <w:rPr>
          <w:rFonts w:eastAsiaTheme="minorEastAsia" w:cs="Times New Roman"/>
          <w:color w:val="000000"/>
          <w:sz w:val="22"/>
          <w:szCs w:val="22"/>
        </w:rPr>
      </w:pPr>
      <w:r w:rsidRPr="001F431D">
        <w:rPr>
          <w:rFonts w:eastAsiaTheme="minorEastAsia" w:cs="Times New Roman"/>
          <w:color w:val="000000"/>
          <w:sz w:val="22"/>
          <w:szCs w:val="22"/>
        </w:rPr>
        <w:t>• прямого ущерба, возникшего в результате принятия судебных решений о взыскании и (или) о подтверждении уже взысканных штрафных санкций, указанных в настоящем пункте договора.</w:t>
      </w:r>
    </w:p>
    <w:p w:rsidR="001F431D" w:rsidRPr="001F431D" w:rsidRDefault="001F431D" w:rsidP="001F431D">
      <w:pPr>
        <w:widowControl w:val="0"/>
        <w:spacing w:after="200" w:line="276" w:lineRule="auto"/>
        <w:ind w:firstLine="720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>7.6. Уплата штрафных санкций не освобождает Стороны от выполнения принятых на себя обязательств по настоящему договору.</w:t>
      </w:r>
    </w:p>
    <w:p w:rsidR="001F431D" w:rsidRPr="001F431D" w:rsidRDefault="001F431D" w:rsidP="001F431D">
      <w:pPr>
        <w:widowControl w:val="0"/>
        <w:spacing w:after="200" w:line="276" w:lineRule="auto"/>
        <w:ind w:firstLine="0"/>
        <w:jc w:val="center"/>
        <w:rPr>
          <w:rFonts w:eastAsiaTheme="minorEastAsia" w:cs="Times New Roman"/>
          <w:b/>
          <w:bCs/>
          <w:sz w:val="22"/>
          <w:szCs w:val="22"/>
        </w:rPr>
      </w:pPr>
      <w:r w:rsidRPr="001F431D">
        <w:rPr>
          <w:rFonts w:eastAsiaTheme="minorEastAsia" w:cs="Times New Roman"/>
          <w:b/>
          <w:bCs/>
          <w:sz w:val="22"/>
          <w:szCs w:val="22"/>
          <w:lang w:val="en-US"/>
        </w:rPr>
        <w:t>VIII</w:t>
      </w:r>
      <w:r w:rsidRPr="001F431D">
        <w:rPr>
          <w:rFonts w:eastAsiaTheme="minorEastAsia" w:cs="Times New Roman"/>
          <w:b/>
          <w:bCs/>
          <w:sz w:val="22"/>
          <w:szCs w:val="22"/>
        </w:rPr>
        <w:t>. Обстоятельства непреодолимой силы.</w:t>
      </w:r>
    </w:p>
    <w:p w:rsidR="001F431D" w:rsidRPr="001F431D" w:rsidRDefault="001F431D" w:rsidP="001F431D">
      <w:pPr>
        <w:widowControl w:val="0"/>
        <w:spacing w:after="200" w:line="276" w:lineRule="auto"/>
        <w:ind w:firstLine="720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>8.1. Стороны освобождаются от ответственности за полное или частичное неисполнение своих обязательств по настоящему договору, если их неисполнение явилось следствием обстоятельств непреодолимой силы.</w:t>
      </w:r>
    </w:p>
    <w:p w:rsidR="001F431D" w:rsidRPr="001F431D" w:rsidRDefault="001F431D" w:rsidP="001F431D">
      <w:pPr>
        <w:widowControl w:val="0"/>
        <w:spacing w:after="200" w:line="276" w:lineRule="auto"/>
        <w:ind w:firstLine="720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 xml:space="preserve">8.2. Под обстоятельствами непреодолимой силы понимают возникшие после заключения настоящего договора такие обстоятельства, которые невозможно было предвидеть либо предотвратить любыми доступными способами и обладающие признаками чрезвычайности и </w:t>
      </w:r>
      <w:proofErr w:type="spellStart"/>
      <w:r w:rsidRPr="001F431D">
        <w:rPr>
          <w:rFonts w:eastAsiaTheme="minorEastAsia" w:cs="Times New Roman"/>
          <w:sz w:val="22"/>
          <w:szCs w:val="22"/>
        </w:rPr>
        <w:t>непредотвратимости</w:t>
      </w:r>
      <w:proofErr w:type="spellEnd"/>
      <w:r w:rsidRPr="001F431D">
        <w:rPr>
          <w:rFonts w:eastAsiaTheme="minorEastAsia" w:cs="Times New Roman"/>
          <w:sz w:val="22"/>
          <w:szCs w:val="22"/>
        </w:rPr>
        <w:t>.</w:t>
      </w:r>
    </w:p>
    <w:p w:rsidR="001F431D" w:rsidRPr="001F431D" w:rsidRDefault="001F431D" w:rsidP="001F431D">
      <w:pPr>
        <w:widowControl w:val="0"/>
        <w:spacing w:after="200" w:line="276" w:lineRule="auto"/>
        <w:ind w:firstLine="720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>К обстоятельствам непреодолимой силы относятся но, не ограничиваясь, как природные явления (пожар, наводнение, землетрясение, другие стихийные бедствия и т.д.), так и общественные явления (террористический акт, распоряжение компетентных органов власти, запрещающие совершать действия, предусмотренные обязательством и т.д.) при условии, что эти обстоятельства оказывают воздействие на выполнение обязательств по настоящему договору и подтверждены соответствующими уполномоченными органами.</w:t>
      </w:r>
    </w:p>
    <w:p w:rsidR="001F431D" w:rsidRPr="001F431D" w:rsidRDefault="001F431D" w:rsidP="001F431D">
      <w:pPr>
        <w:widowControl w:val="0"/>
        <w:spacing w:after="200" w:line="276" w:lineRule="auto"/>
        <w:ind w:firstLine="720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>8.3. Сторона, у которой возникли обстоятельства непреодолимой силы, обязана в течение 5 (пяти) рабочих дней письменно информировать другую Сторону о случившемся и его причинах. Если от Стороны не поступает иных письменных уведомлений, другая Сторона продолжает выполнять свои обязательства по настоящему договору, насколько это целесообразно, и ведет поиск альтернативных способов выполнения настоящего договора, не зависящих от обстоятельств непреодолимой силы.</w:t>
      </w:r>
    </w:p>
    <w:p w:rsidR="001F431D" w:rsidRPr="001F431D" w:rsidRDefault="001F431D" w:rsidP="001F431D">
      <w:pPr>
        <w:widowControl w:val="0"/>
        <w:spacing w:after="200" w:line="276" w:lineRule="auto"/>
        <w:ind w:firstLine="720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>8.4. Если, по мнению Сторон, исполнение настоящего договора может быть продолжено в порядке, действовавшем до возникновения обстоятельств непреодолимой силы, то срок исполнения обязательств по настоящему договору продлевается соразмерно времени действия этих обстоятельств и их последствий.</w:t>
      </w:r>
    </w:p>
    <w:p w:rsidR="001F431D" w:rsidRPr="001F431D" w:rsidRDefault="001F431D" w:rsidP="001F431D">
      <w:pPr>
        <w:widowControl w:val="0"/>
        <w:spacing w:after="200" w:line="276" w:lineRule="auto"/>
        <w:ind w:firstLine="0"/>
        <w:jc w:val="center"/>
        <w:rPr>
          <w:rFonts w:eastAsiaTheme="minorEastAsia" w:cs="Times New Roman"/>
          <w:b/>
          <w:bCs/>
          <w:sz w:val="22"/>
          <w:szCs w:val="22"/>
        </w:rPr>
      </w:pPr>
      <w:r w:rsidRPr="001F431D">
        <w:rPr>
          <w:rFonts w:eastAsiaTheme="minorEastAsia" w:cs="Times New Roman"/>
          <w:b/>
          <w:bCs/>
          <w:sz w:val="22"/>
          <w:szCs w:val="22"/>
          <w:lang w:val="en-US"/>
        </w:rPr>
        <w:lastRenderedPageBreak/>
        <w:t>IX</w:t>
      </w:r>
      <w:r w:rsidRPr="001F431D">
        <w:rPr>
          <w:rFonts w:eastAsiaTheme="minorEastAsia" w:cs="Times New Roman"/>
          <w:b/>
          <w:bCs/>
          <w:sz w:val="22"/>
          <w:szCs w:val="22"/>
        </w:rPr>
        <w:t>. Срок действия договора.</w:t>
      </w:r>
    </w:p>
    <w:p w:rsidR="001F431D" w:rsidRPr="001F431D" w:rsidRDefault="001F431D" w:rsidP="001F431D">
      <w:pPr>
        <w:widowControl w:val="0"/>
        <w:spacing w:after="200" w:line="276" w:lineRule="auto"/>
        <w:ind w:firstLine="690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>9.1. Настоящий договор вступает в силу с момента подписания и действует по __</w:t>
      </w:r>
      <w:proofErr w:type="gramStart"/>
      <w:r w:rsidRPr="001F431D">
        <w:rPr>
          <w:rFonts w:eastAsiaTheme="minorEastAsia" w:cs="Times New Roman"/>
          <w:sz w:val="22"/>
          <w:szCs w:val="22"/>
        </w:rPr>
        <w:t>_._</w:t>
      </w:r>
      <w:proofErr w:type="gramEnd"/>
      <w:r w:rsidRPr="001F431D">
        <w:rPr>
          <w:rFonts w:eastAsiaTheme="minorEastAsia" w:cs="Times New Roman"/>
          <w:sz w:val="22"/>
          <w:szCs w:val="22"/>
        </w:rPr>
        <w:t>__ 20__года или до полного исполнения Сторонами своих обязательств.</w:t>
      </w:r>
    </w:p>
    <w:p w:rsidR="001F431D" w:rsidRPr="001F431D" w:rsidRDefault="001F431D" w:rsidP="001F431D">
      <w:pPr>
        <w:widowControl w:val="0"/>
        <w:spacing w:after="200" w:line="276" w:lineRule="auto"/>
        <w:ind w:firstLine="690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 xml:space="preserve">9.2. Срок оказания услуг по настоящему договору определен в п. 2.4. </w:t>
      </w:r>
    </w:p>
    <w:p w:rsidR="001F431D" w:rsidRPr="001F431D" w:rsidRDefault="001F431D" w:rsidP="001F431D">
      <w:pPr>
        <w:widowControl w:val="0"/>
        <w:spacing w:after="200" w:line="276" w:lineRule="auto"/>
        <w:ind w:firstLine="0"/>
        <w:jc w:val="center"/>
        <w:rPr>
          <w:rFonts w:eastAsiaTheme="minorEastAsia" w:cs="Times New Roman"/>
          <w:b/>
          <w:bCs/>
          <w:sz w:val="22"/>
          <w:szCs w:val="22"/>
        </w:rPr>
      </w:pPr>
      <w:r w:rsidRPr="001F431D">
        <w:rPr>
          <w:rFonts w:eastAsiaTheme="minorEastAsia" w:cs="Times New Roman"/>
          <w:b/>
          <w:bCs/>
          <w:sz w:val="22"/>
          <w:szCs w:val="22"/>
          <w:lang w:val="en-US"/>
        </w:rPr>
        <w:t>X</w:t>
      </w:r>
      <w:r w:rsidRPr="001F431D">
        <w:rPr>
          <w:rFonts w:eastAsiaTheme="minorEastAsia" w:cs="Times New Roman"/>
          <w:b/>
          <w:bCs/>
          <w:sz w:val="22"/>
          <w:szCs w:val="22"/>
        </w:rPr>
        <w:t>. Прочие условия.</w:t>
      </w:r>
    </w:p>
    <w:p w:rsidR="001F431D" w:rsidRPr="001F431D" w:rsidRDefault="001F431D" w:rsidP="001F431D">
      <w:pPr>
        <w:widowControl w:val="0"/>
        <w:suppressAutoHyphens/>
        <w:spacing w:after="200" w:line="276" w:lineRule="auto"/>
        <w:ind w:firstLine="750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>10.1. Настоящий договор составлен в двух экземплярах, имеющих равную юридическую силу, один из которых передается Заказчику, второй находится у Исполнителя.</w:t>
      </w:r>
    </w:p>
    <w:p w:rsidR="001F431D" w:rsidRPr="001F431D" w:rsidRDefault="001F431D" w:rsidP="001F431D">
      <w:pPr>
        <w:widowControl w:val="0"/>
        <w:suppressAutoHyphens/>
        <w:spacing w:after="200" w:line="276" w:lineRule="auto"/>
        <w:ind w:firstLine="750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>10.2. Все изменения и дополнения к настоящему договору оформляются письменно, в виде дополнительных соглашений, подписываются каждой из Сторон и являются неотъемлемой частью настоящего договора.</w:t>
      </w:r>
    </w:p>
    <w:p w:rsidR="001F431D" w:rsidRPr="001F431D" w:rsidRDefault="001F431D" w:rsidP="001F431D">
      <w:pPr>
        <w:widowControl w:val="0"/>
        <w:suppressAutoHyphens/>
        <w:spacing w:after="200" w:line="276" w:lineRule="auto"/>
        <w:ind w:firstLine="750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 xml:space="preserve">10.3. Все споры и разногласия, возникающие в ходе выполнения настоящего договора, разрешаются путем переговоров между Сторонами, </w:t>
      </w:r>
      <w:proofErr w:type="gramStart"/>
      <w:r w:rsidRPr="001F431D">
        <w:rPr>
          <w:rFonts w:eastAsiaTheme="minorEastAsia" w:cs="Times New Roman"/>
          <w:sz w:val="22"/>
          <w:szCs w:val="22"/>
        </w:rPr>
        <w:t>а в случае если</w:t>
      </w:r>
      <w:proofErr w:type="gramEnd"/>
      <w:r w:rsidRPr="001F431D">
        <w:rPr>
          <w:rFonts w:eastAsiaTheme="minorEastAsia" w:cs="Times New Roman"/>
          <w:sz w:val="22"/>
          <w:szCs w:val="22"/>
        </w:rPr>
        <w:t xml:space="preserve"> Стороны не придут к соглашению, споры подлежат рассмотрению в Арбитражном суде Тверской области.</w:t>
      </w:r>
    </w:p>
    <w:p w:rsidR="001F431D" w:rsidRPr="001F431D" w:rsidRDefault="001F431D" w:rsidP="001F431D">
      <w:pPr>
        <w:widowControl w:val="0"/>
        <w:suppressAutoHyphens/>
        <w:spacing w:after="200" w:line="276" w:lineRule="auto"/>
        <w:ind w:firstLine="750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>10.4. Расторжение настоящего договора допускается только по соглашению Сторон или решению суда по основаниям, предусмотренным гражданским законодательством Российской Федерации.</w:t>
      </w:r>
    </w:p>
    <w:p w:rsidR="001F431D" w:rsidRPr="001F431D" w:rsidRDefault="001F431D" w:rsidP="001F431D">
      <w:pPr>
        <w:widowControl w:val="0"/>
        <w:suppressAutoHyphens/>
        <w:spacing w:after="200" w:line="276" w:lineRule="auto"/>
        <w:ind w:firstLine="750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>10.5. Во всем, что не предусмотрено настоящим договором, Стороны руководствуются законодательством Российской Федерации.</w:t>
      </w:r>
    </w:p>
    <w:p w:rsidR="001F431D" w:rsidRPr="001F431D" w:rsidRDefault="001F431D" w:rsidP="001F431D">
      <w:pPr>
        <w:widowControl w:val="0"/>
        <w:suppressAutoHyphens/>
        <w:spacing w:after="200" w:line="276" w:lineRule="auto"/>
        <w:ind w:firstLine="750"/>
        <w:rPr>
          <w:rFonts w:eastAsiaTheme="minorEastAsia" w:cs="Times New Roman"/>
          <w:sz w:val="22"/>
          <w:szCs w:val="22"/>
        </w:rPr>
      </w:pPr>
      <w:r w:rsidRPr="001F431D">
        <w:rPr>
          <w:rFonts w:eastAsiaTheme="minorEastAsia" w:cs="Times New Roman"/>
          <w:sz w:val="22"/>
          <w:szCs w:val="22"/>
        </w:rPr>
        <w:t>10.6. Все перечисленные ниже приложения являются неотъемлемой частью настоящего договора:</w:t>
      </w:r>
    </w:p>
    <w:p w:rsidR="001F431D" w:rsidRPr="001F431D" w:rsidRDefault="001F431D" w:rsidP="001F431D">
      <w:pPr>
        <w:widowControl w:val="0"/>
        <w:numPr>
          <w:ilvl w:val="0"/>
          <w:numId w:val="1"/>
        </w:numPr>
        <w:tabs>
          <w:tab w:val="left" w:pos="552"/>
        </w:tabs>
        <w:suppressAutoHyphens/>
        <w:spacing w:after="200" w:line="100" w:lineRule="atLeast"/>
        <w:ind w:left="552" w:hanging="432"/>
        <w:jc w:val="left"/>
        <w:rPr>
          <w:rFonts w:eastAsia="Arial" w:cs="Times New Roman"/>
          <w:sz w:val="22"/>
          <w:szCs w:val="22"/>
          <w:lang w:eastAsia="ar-SA"/>
        </w:rPr>
      </w:pPr>
      <w:r w:rsidRPr="001F431D">
        <w:rPr>
          <w:rFonts w:eastAsia="Arial" w:cs="Times New Roman"/>
          <w:sz w:val="22"/>
          <w:szCs w:val="22"/>
          <w:lang w:eastAsia="ar-SA"/>
        </w:rPr>
        <w:t>Приложение № 1 – Техническое задание;</w:t>
      </w:r>
    </w:p>
    <w:p w:rsidR="001F431D" w:rsidRPr="001F431D" w:rsidRDefault="001F431D" w:rsidP="001F431D">
      <w:pPr>
        <w:widowControl w:val="0"/>
        <w:numPr>
          <w:ilvl w:val="0"/>
          <w:numId w:val="1"/>
        </w:numPr>
        <w:tabs>
          <w:tab w:val="left" w:pos="552"/>
        </w:tabs>
        <w:suppressAutoHyphens/>
        <w:spacing w:after="200" w:line="100" w:lineRule="atLeast"/>
        <w:ind w:left="552" w:hanging="432"/>
        <w:jc w:val="left"/>
        <w:rPr>
          <w:rFonts w:eastAsia="Arial" w:cs="Times New Roman"/>
          <w:sz w:val="22"/>
          <w:szCs w:val="22"/>
          <w:lang w:eastAsia="ar-SA"/>
        </w:rPr>
      </w:pPr>
      <w:r w:rsidRPr="001F431D">
        <w:rPr>
          <w:rFonts w:eastAsia="Arial" w:cs="Times New Roman"/>
          <w:sz w:val="22"/>
          <w:szCs w:val="22"/>
          <w:lang w:eastAsia="ar-SA"/>
        </w:rPr>
        <w:t>Приложение № 2 – Форма Акта о приемке оказанных услуг.</w:t>
      </w:r>
    </w:p>
    <w:p w:rsidR="001F431D" w:rsidRPr="001F431D" w:rsidRDefault="001F431D" w:rsidP="001F431D">
      <w:pPr>
        <w:widowControl w:val="0"/>
        <w:shd w:val="clear" w:color="auto" w:fill="FFFFFF"/>
        <w:autoSpaceDE w:val="0"/>
        <w:spacing w:after="200" w:line="276" w:lineRule="auto"/>
        <w:ind w:firstLine="0"/>
        <w:jc w:val="center"/>
        <w:rPr>
          <w:rFonts w:eastAsiaTheme="minorEastAsia" w:cs="Times New Roman"/>
          <w:b/>
          <w:sz w:val="22"/>
          <w:szCs w:val="22"/>
        </w:rPr>
      </w:pPr>
    </w:p>
    <w:p w:rsidR="001F431D" w:rsidRPr="001F431D" w:rsidRDefault="001F431D" w:rsidP="001F431D">
      <w:pPr>
        <w:widowControl w:val="0"/>
        <w:shd w:val="clear" w:color="auto" w:fill="FFFFFF"/>
        <w:autoSpaceDE w:val="0"/>
        <w:spacing w:after="200" w:line="276" w:lineRule="auto"/>
        <w:ind w:firstLine="0"/>
        <w:jc w:val="center"/>
        <w:rPr>
          <w:rFonts w:eastAsiaTheme="minorEastAsia" w:cs="Times New Roman"/>
          <w:b/>
          <w:sz w:val="22"/>
          <w:szCs w:val="22"/>
          <w:shd w:val="clear" w:color="auto" w:fill="FFFFFF"/>
        </w:rPr>
      </w:pPr>
      <w:r w:rsidRPr="001F431D">
        <w:rPr>
          <w:rFonts w:eastAsiaTheme="minorEastAsia" w:cs="Times New Roman"/>
          <w:b/>
          <w:sz w:val="22"/>
          <w:szCs w:val="22"/>
          <w:lang w:val="en-US"/>
        </w:rPr>
        <w:t>XI</w:t>
      </w:r>
      <w:r w:rsidRPr="001F431D">
        <w:rPr>
          <w:rFonts w:eastAsiaTheme="minorEastAsia" w:cs="Times New Roman"/>
          <w:b/>
          <w:sz w:val="22"/>
          <w:szCs w:val="22"/>
        </w:rPr>
        <w:t>. Юридические адреса, банковские реквизиты и подписи Сторон.</w:t>
      </w:r>
      <w:r w:rsidRPr="001F431D">
        <w:rPr>
          <w:rFonts w:eastAsiaTheme="minorEastAsia" w:cs="Times New Roman"/>
          <w:b/>
          <w:sz w:val="22"/>
          <w:szCs w:val="22"/>
          <w:shd w:val="clear" w:color="auto" w:fill="FFFFFF"/>
        </w:rPr>
        <w:t xml:space="preserve">                                 </w:t>
      </w:r>
    </w:p>
    <w:tbl>
      <w:tblPr>
        <w:tblW w:w="97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962"/>
        <w:gridCol w:w="4829"/>
      </w:tblGrid>
      <w:tr w:rsidR="001F431D" w:rsidRPr="001F431D" w:rsidTr="001F431D">
        <w:trPr>
          <w:trHeight w:val="629"/>
        </w:trPr>
        <w:tc>
          <w:tcPr>
            <w:tcW w:w="4962" w:type="dxa"/>
          </w:tcPr>
          <w:p w:rsidR="001F431D" w:rsidRPr="001F431D" w:rsidRDefault="001F431D" w:rsidP="001F431D">
            <w:pPr>
              <w:widowControl w:val="0"/>
              <w:suppressAutoHyphens/>
              <w:snapToGrid w:val="0"/>
              <w:spacing w:line="100" w:lineRule="atLeast"/>
              <w:ind w:firstLine="0"/>
              <w:jc w:val="center"/>
              <w:rPr>
                <w:rFonts w:eastAsia="Arial" w:cs="Times New Roman"/>
                <w:sz w:val="22"/>
                <w:szCs w:val="22"/>
                <w:lang w:eastAsia="ar-SA"/>
              </w:rPr>
            </w:pPr>
            <w:r w:rsidRPr="001F431D">
              <w:rPr>
                <w:rFonts w:eastAsia="Arial" w:cs="Times New Roman"/>
                <w:b/>
                <w:bCs/>
                <w:sz w:val="22"/>
                <w:szCs w:val="22"/>
                <w:shd w:val="clear" w:color="auto" w:fill="FFFFFF"/>
                <w:lang w:eastAsia="ar-SA"/>
              </w:rPr>
              <w:t>Заказчик</w:t>
            </w:r>
          </w:p>
        </w:tc>
        <w:tc>
          <w:tcPr>
            <w:tcW w:w="4829" w:type="dxa"/>
          </w:tcPr>
          <w:p w:rsidR="001F431D" w:rsidRPr="001F431D" w:rsidRDefault="001F431D" w:rsidP="001F431D">
            <w:pPr>
              <w:widowControl w:val="0"/>
              <w:spacing w:after="120" w:line="276" w:lineRule="auto"/>
              <w:ind w:firstLine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1F431D">
              <w:rPr>
                <w:rFonts w:eastAsiaTheme="minorEastAsia" w:cs="Times New Roman"/>
                <w:b/>
                <w:bCs/>
                <w:sz w:val="22"/>
                <w:szCs w:val="22"/>
                <w:shd w:val="clear" w:color="auto" w:fill="FFFFFF"/>
              </w:rPr>
              <w:t>Исполнитель</w:t>
            </w:r>
            <w:r w:rsidRPr="001F431D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</w:p>
        </w:tc>
      </w:tr>
      <w:tr w:rsidR="001F431D" w:rsidRPr="001F431D" w:rsidTr="001F431D">
        <w:tc>
          <w:tcPr>
            <w:tcW w:w="4962" w:type="dxa"/>
          </w:tcPr>
          <w:p w:rsidR="001F431D" w:rsidRPr="001F431D" w:rsidRDefault="001F431D" w:rsidP="001F431D">
            <w:pPr>
              <w:widowControl w:val="0"/>
              <w:tabs>
                <w:tab w:val="left" w:pos="0"/>
              </w:tabs>
              <w:suppressAutoHyphens/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4829" w:type="dxa"/>
          </w:tcPr>
          <w:p w:rsidR="001F431D" w:rsidRPr="001F431D" w:rsidRDefault="001F431D" w:rsidP="001F431D">
            <w:pPr>
              <w:widowControl w:val="0"/>
              <w:tabs>
                <w:tab w:val="left" w:pos="0"/>
              </w:tabs>
              <w:suppressAutoHyphens/>
              <w:spacing w:after="200" w:line="276" w:lineRule="auto"/>
              <w:ind w:firstLine="0"/>
              <w:rPr>
                <w:rFonts w:eastAsiaTheme="minorEastAsia" w:cs="Times New Roman"/>
                <w:sz w:val="22"/>
                <w:szCs w:val="22"/>
              </w:rPr>
            </w:pPr>
          </w:p>
        </w:tc>
      </w:tr>
    </w:tbl>
    <w:p w:rsidR="001F431D" w:rsidRPr="001F431D" w:rsidRDefault="001F431D" w:rsidP="001F431D">
      <w:pPr>
        <w:suppressAutoHyphens/>
        <w:spacing w:after="200" w:line="276" w:lineRule="auto"/>
        <w:ind w:firstLine="0"/>
        <w:jc w:val="right"/>
        <w:rPr>
          <w:rFonts w:eastAsiaTheme="minorEastAsia" w:cs="Times New Roman"/>
          <w:sz w:val="22"/>
          <w:szCs w:val="22"/>
        </w:rPr>
      </w:pPr>
    </w:p>
    <w:p w:rsidR="001F431D" w:rsidRPr="001F431D" w:rsidRDefault="001F431D" w:rsidP="001F431D">
      <w:pPr>
        <w:suppressAutoHyphens/>
        <w:spacing w:after="200" w:line="276" w:lineRule="auto"/>
        <w:ind w:firstLine="0"/>
        <w:jc w:val="right"/>
        <w:rPr>
          <w:rFonts w:asciiTheme="minorHAnsi" w:eastAsiaTheme="minorEastAsia" w:hAnsiTheme="minorHAnsi"/>
          <w:sz w:val="26"/>
          <w:szCs w:val="26"/>
        </w:rPr>
      </w:pPr>
    </w:p>
    <w:p w:rsidR="001F431D" w:rsidRPr="001F431D" w:rsidRDefault="001F431D" w:rsidP="001F431D">
      <w:pPr>
        <w:suppressAutoHyphens/>
        <w:spacing w:after="200" w:line="276" w:lineRule="auto"/>
        <w:ind w:firstLine="0"/>
        <w:jc w:val="right"/>
        <w:rPr>
          <w:rFonts w:asciiTheme="minorHAnsi" w:eastAsiaTheme="minorEastAsia" w:hAnsiTheme="minorHAnsi"/>
          <w:sz w:val="26"/>
          <w:szCs w:val="26"/>
        </w:rPr>
      </w:pPr>
    </w:p>
    <w:p w:rsidR="001F431D" w:rsidRDefault="001F431D" w:rsidP="001F431D">
      <w:pPr>
        <w:suppressAutoHyphens/>
        <w:spacing w:after="200" w:line="276" w:lineRule="auto"/>
        <w:ind w:firstLine="0"/>
        <w:jc w:val="right"/>
        <w:rPr>
          <w:rFonts w:asciiTheme="minorHAnsi" w:eastAsiaTheme="minorEastAsia" w:hAnsiTheme="minorHAnsi"/>
          <w:sz w:val="26"/>
          <w:szCs w:val="26"/>
        </w:rPr>
      </w:pPr>
    </w:p>
    <w:p w:rsidR="001F431D" w:rsidRDefault="001F431D" w:rsidP="001F431D">
      <w:pPr>
        <w:suppressAutoHyphens/>
        <w:spacing w:after="200" w:line="276" w:lineRule="auto"/>
        <w:ind w:firstLine="0"/>
        <w:jc w:val="right"/>
        <w:rPr>
          <w:rFonts w:asciiTheme="minorHAnsi" w:eastAsiaTheme="minorEastAsia" w:hAnsiTheme="minorHAnsi"/>
          <w:sz w:val="26"/>
          <w:szCs w:val="26"/>
        </w:rPr>
      </w:pPr>
    </w:p>
    <w:p w:rsidR="001F431D" w:rsidRDefault="001F431D" w:rsidP="001F431D">
      <w:pPr>
        <w:suppressAutoHyphens/>
        <w:spacing w:after="200" w:line="276" w:lineRule="auto"/>
        <w:ind w:firstLine="0"/>
        <w:jc w:val="right"/>
        <w:rPr>
          <w:rFonts w:asciiTheme="minorHAnsi" w:eastAsiaTheme="minorEastAsia" w:hAnsiTheme="minorHAnsi"/>
          <w:sz w:val="26"/>
          <w:szCs w:val="26"/>
        </w:rPr>
      </w:pPr>
    </w:p>
    <w:p w:rsidR="001F431D" w:rsidRDefault="001F431D" w:rsidP="001F431D">
      <w:pPr>
        <w:suppressAutoHyphens/>
        <w:spacing w:after="200" w:line="276" w:lineRule="auto"/>
        <w:ind w:firstLine="0"/>
        <w:jc w:val="right"/>
        <w:rPr>
          <w:rFonts w:asciiTheme="minorHAnsi" w:eastAsiaTheme="minorEastAsia" w:hAnsiTheme="minorHAnsi"/>
          <w:sz w:val="26"/>
          <w:szCs w:val="26"/>
        </w:rPr>
      </w:pPr>
    </w:p>
    <w:p w:rsidR="001F431D" w:rsidRDefault="001F431D" w:rsidP="001F431D">
      <w:pPr>
        <w:suppressAutoHyphens/>
        <w:spacing w:after="200" w:line="276" w:lineRule="auto"/>
        <w:ind w:firstLine="0"/>
        <w:jc w:val="right"/>
        <w:rPr>
          <w:rFonts w:asciiTheme="minorHAnsi" w:eastAsiaTheme="minorEastAsia" w:hAnsiTheme="minorHAnsi"/>
          <w:sz w:val="26"/>
          <w:szCs w:val="26"/>
        </w:rPr>
      </w:pPr>
    </w:p>
    <w:p w:rsidR="001F431D" w:rsidRDefault="001F431D" w:rsidP="001F431D">
      <w:pPr>
        <w:suppressAutoHyphens/>
        <w:spacing w:after="200" w:line="276" w:lineRule="auto"/>
        <w:ind w:firstLine="0"/>
        <w:jc w:val="right"/>
        <w:rPr>
          <w:rFonts w:asciiTheme="minorHAnsi" w:eastAsiaTheme="minorEastAsia" w:hAnsiTheme="minorHAnsi"/>
          <w:sz w:val="26"/>
          <w:szCs w:val="26"/>
        </w:rPr>
      </w:pPr>
    </w:p>
    <w:p w:rsidR="001F431D" w:rsidRDefault="001F431D" w:rsidP="001F431D">
      <w:pPr>
        <w:suppressAutoHyphens/>
        <w:spacing w:after="200" w:line="276" w:lineRule="auto"/>
        <w:ind w:firstLine="0"/>
        <w:jc w:val="right"/>
        <w:rPr>
          <w:rFonts w:asciiTheme="minorHAnsi" w:eastAsiaTheme="minorEastAsia" w:hAnsiTheme="minorHAnsi"/>
          <w:sz w:val="26"/>
          <w:szCs w:val="26"/>
        </w:rPr>
      </w:pPr>
    </w:p>
    <w:p w:rsidR="001F431D" w:rsidRDefault="001F431D" w:rsidP="001F431D">
      <w:pPr>
        <w:suppressAutoHyphens/>
        <w:spacing w:after="200" w:line="276" w:lineRule="auto"/>
        <w:ind w:firstLine="0"/>
        <w:jc w:val="right"/>
        <w:rPr>
          <w:rFonts w:asciiTheme="minorHAnsi" w:eastAsiaTheme="minorEastAsia" w:hAnsiTheme="minorHAnsi"/>
          <w:sz w:val="26"/>
          <w:szCs w:val="26"/>
        </w:rPr>
      </w:pPr>
    </w:p>
    <w:p w:rsidR="001F431D" w:rsidRDefault="001F431D" w:rsidP="001F431D">
      <w:pPr>
        <w:suppressAutoHyphens/>
        <w:spacing w:after="200" w:line="276" w:lineRule="auto"/>
        <w:ind w:firstLine="0"/>
        <w:jc w:val="right"/>
        <w:rPr>
          <w:rFonts w:asciiTheme="minorHAnsi" w:eastAsiaTheme="minorEastAsia" w:hAnsiTheme="minorHAnsi"/>
          <w:sz w:val="26"/>
          <w:szCs w:val="26"/>
        </w:rPr>
      </w:pPr>
    </w:p>
    <w:p w:rsidR="001F431D" w:rsidRDefault="001F431D" w:rsidP="001F431D">
      <w:pPr>
        <w:suppressAutoHyphens/>
        <w:spacing w:after="200" w:line="276" w:lineRule="auto"/>
        <w:ind w:firstLine="0"/>
        <w:jc w:val="right"/>
        <w:rPr>
          <w:rFonts w:asciiTheme="minorHAnsi" w:eastAsiaTheme="minorEastAsia" w:hAnsiTheme="minorHAnsi"/>
          <w:sz w:val="26"/>
          <w:szCs w:val="26"/>
        </w:rPr>
      </w:pPr>
    </w:p>
    <w:p w:rsidR="001F431D" w:rsidRDefault="001F431D" w:rsidP="001F431D">
      <w:pPr>
        <w:suppressAutoHyphens/>
        <w:spacing w:after="200" w:line="276" w:lineRule="auto"/>
        <w:ind w:firstLine="0"/>
        <w:jc w:val="right"/>
        <w:rPr>
          <w:rFonts w:asciiTheme="minorHAnsi" w:eastAsiaTheme="minorEastAsia" w:hAnsiTheme="minorHAnsi"/>
          <w:sz w:val="26"/>
          <w:szCs w:val="26"/>
        </w:rPr>
      </w:pPr>
    </w:p>
    <w:p w:rsidR="001F431D" w:rsidRDefault="001F431D" w:rsidP="001F431D">
      <w:pPr>
        <w:suppressAutoHyphens/>
        <w:spacing w:after="200" w:line="276" w:lineRule="auto"/>
        <w:ind w:firstLine="0"/>
        <w:jc w:val="right"/>
        <w:rPr>
          <w:rFonts w:asciiTheme="minorHAnsi" w:eastAsiaTheme="minorEastAsia" w:hAnsiTheme="minorHAnsi"/>
          <w:sz w:val="26"/>
          <w:szCs w:val="26"/>
        </w:rPr>
      </w:pPr>
    </w:p>
    <w:p w:rsidR="001F431D" w:rsidRDefault="001F431D" w:rsidP="001F431D">
      <w:pPr>
        <w:suppressAutoHyphens/>
        <w:spacing w:after="200" w:line="276" w:lineRule="auto"/>
        <w:ind w:firstLine="0"/>
        <w:jc w:val="right"/>
        <w:rPr>
          <w:rFonts w:asciiTheme="minorHAnsi" w:eastAsiaTheme="minorEastAsia" w:hAnsiTheme="minorHAnsi"/>
          <w:sz w:val="26"/>
          <w:szCs w:val="26"/>
        </w:rPr>
      </w:pPr>
    </w:p>
    <w:p w:rsidR="001F431D" w:rsidRPr="001F431D" w:rsidRDefault="001F431D" w:rsidP="001F431D">
      <w:pPr>
        <w:suppressAutoHyphens/>
        <w:spacing w:after="200" w:line="276" w:lineRule="auto"/>
        <w:ind w:firstLine="0"/>
        <w:jc w:val="right"/>
        <w:rPr>
          <w:rFonts w:asciiTheme="minorHAnsi" w:eastAsiaTheme="minorEastAsia" w:hAnsiTheme="minorHAnsi"/>
          <w:sz w:val="26"/>
          <w:szCs w:val="26"/>
        </w:rPr>
      </w:pPr>
    </w:p>
    <w:p w:rsidR="001F431D" w:rsidRPr="001F431D" w:rsidRDefault="001F431D" w:rsidP="001F431D">
      <w:pPr>
        <w:suppressAutoHyphens/>
        <w:spacing w:after="200" w:line="276" w:lineRule="auto"/>
        <w:ind w:firstLine="0"/>
        <w:jc w:val="right"/>
        <w:rPr>
          <w:rFonts w:asciiTheme="minorHAnsi" w:eastAsiaTheme="minorEastAsia" w:hAnsiTheme="minorHAnsi"/>
          <w:sz w:val="26"/>
          <w:szCs w:val="26"/>
        </w:rPr>
      </w:pPr>
    </w:p>
    <w:p w:rsidR="001F431D" w:rsidRPr="001F431D" w:rsidRDefault="001F431D" w:rsidP="001F431D">
      <w:pPr>
        <w:suppressAutoHyphens/>
        <w:spacing w:after="200" w:line="276" w:lineRule="auto"/>
        <w:ind w:firstLine="0"/>
        <w:jc w:val="right"/>
        <w:rPr>
          <w:rFonts w:asciiTheme="minorHAnsi" w:eastAsiaTheme="minorEastAsia" w:hAnsiTheme="minorHAnsi"/>
          <w:sz w:val="26"/>
          <w:szCs w:val="26"/>
        </w:rPr>
      </w:pPr>
      <w:r w:rsidRPr="001F431D">
        <w:rPr>
          <w:rFonts w:asciiTheme="minorHAnsi" w:eastAsiaTheme="minorEastAsia" w:hAnsiTheme="minorHAnsi"/>
          <w:sz w:val="26"/>
          <w:szCs w:val="26"/>
        </w:rPr>
        <w:t>Приложение № 1</w:t>
      </w:r>
    </w:p>
    <w:p w:rsidR="001F431D" w:rsidRPr="001F431D" w:rsidRDefault="001F431D" w:rsidP="001F431D">
      <w:pPr>
        <w:keepNext/>
        <w:suppressAutoHyphens/>
        <w:spacing w:after="200" w:line="276" w:lineRule="auto"/>
        <w:ind w:left="6372" w:firstLine="708"/>
        <w:jc w:val="center"/>
        <w:rPr>
          <w:rFonts w:asciiTheme="minorHAnsi" w:eastAsiaTheme="minorEastAsia" w:hAnsiTheme="minorHAnsi"/>
          <w:sz w:val="26"/>
          <w:szCs w:val="26"/>
        </w:rPr>
      </w:pPr>
      <w:r w:rsidRPr="001F431D">
        <w:rPr>
          <w:rFonts w:asciiTheme="minorHAnsi" w:eastAsiaTheme="minorEastAsia" w:hAnsiTheme="minorHAnsi"/>
          <w:sz w:val="26"/>
          <w:szCs w:val="26"/>
        </w:rPr>
        <w:t xml:space="preserve">к договору  </w:t>
      </w:r>
    </w:p>
    <w:p w:rsidR="001F431D" w:rsidRPr="001F431D" w:rsidRDefault="001F431D" w:rsidP="001F431D">
      <w:pPr>
        <w:keepNext/>
        <w:suppressAutoHyphens/>
        <w:spacing w:after="200" w:line="276" w:lineRule="auto"/>
        <w:ind w:firstLine="0"/>
        <w:jc w:val="right"/>
        <w:rPr>
          <w:rFonts w:asciiTheme="minorHAnsi" w:eastAsiaTheme="minorEastAsia" w:hAnsiTheme="minorHAnsi"/>
          <w:sz w:val="26"/>
          <w:szCs w:val="26"/>
        </w:rPr>
      </w:pPr>
      <w:r w:rsidRPr="001F431D">
        <w:rPr>
          <w:rFonts w:asciiTheme="minorHAnsi" w:eastAsiaTheme="minorEastAsia" w:hAnsiTheme="minorHAnsi"/>
          <w:sz w:val="26"/>
          <w:szCs w:val="26"/>
        </w:rPr>
        <w:t xml:space="preserve"> от_______________ №_____________</w:t>
      </w:r>
    </w:p>
    <w:p w:rsidR="001F431D" w:rsidRPr="001F431D" w:rsidRDefault="001F431D" w:rsidP="001F431D">
      <w:pPr>
        <w:keepNext/>
        <w:suppressAutoHyphens/>
        <w:spacing w:after="200" w:line="276" w:lineRule="auto"/>
        <w:ind w:firstLine="0"/>
        <w:rPr>
          <w:rFonts w:asciiTheme="minorHAnsi" w:eastAsiaTheme="minorEastAsia" w:hAnsiTheme="minorHAnsi"/>
          <w:sz w:val="26"/>
          <w:szCs w:val="26"/>
        </w:rPr>
      </w:pPr>
    </w:p>
    <w:p w:rsidR="001F431D" w:rsidRPr="001F431D" w:rsidRDefault="001F431D" w:rsidP="001F431D">
      <w:pPr>
        <w:keepNext/>
        <w:suppressAutoHyphens/>
        <w:spacing w:after="200" w:line="276" w:lineRule="auto"/>
        <w:ind w:firstLine="0"/>
        <w:jc w:val="center"/>
        <w:rPr>
          <w:rFonts w:asciiTheme="minorHAnsi" w:eastAsiaTheme="minorEastAsia" w:hAnsiTheme="minorHAnsi"/>
          <w:sz w:val="26"/>
          <w:szCs w:val="26"/>
        </w:rPr>
      </w:pPr>
      <w:r w:rsidRPr="001F431D">
        <w:rPr>
          <w:rFonts w:asciiTheme="minorHAnsi" w:eastAsiaTheme="minorEastAsia" w:hAnsiTheme="minorHAnsi"/>
          <w:sz w:val="26"/>
          <w:szCs w:val="26"/>
        </w:rPr>
        <w:t>ТЕХНИЧЕСКОЕ   ЗАДАНИЕ</w:t>
      </w:r>
    </w:p>
    <w:p w:rsidR="001F431D" w:rsidRPr="001F431D" w:rsidRDefault="001F431D" w:rsidP="001F431D">
      <w:pPr>
        <w:keepNext/>
        <w:suppressAutoHyphens/>
        <w:spacing w:after="200" w:line="276" w:lineRule="auto"/>
        <w:ind w:firstLine="0"/>
        <w:rPr>
          <w:rFonts w:asciiTheme="minorHAnsi" w:eastAsiaTheme="minorEastAsia" w:hAnsiTheme="minorHAnsi"/>
          <w:sz w:val="26"/>
          <w:szCs w:val="26"/>
        </w:rPr>
      </w:pPr>
    </w:p>
    <w:p w:rsidR="001F431D" w:rsidRPr="001F431D" w:rsidRDefault="001F431D" w:rsidP="001F431D">
      <w:pPr>
        <w:widowControl w:val="0"/>
        <w:suppressAutoHyphens/>
        <w:spacing w:after="200" w:line="276" w:lineRule="auto"/>
        <w:ind w:firstLine="0"/>
        <w:jc w:val="center"/>
        <w:rPr>
          <w:rFonts w:asciiTheme="minorHAnsi" w:eastAsiaTheme="minorEastAsia" w:hAnsiTheme="minorHAnsi"/>
          <w:sz w:val="26"/>
          <w:szCs w:val="26"/>
        </w:rPr>
      </w:pPr>
      <w:r w:rsidRPr="001F431D">
        <w:rPr>
          <w:rFonts w:asciiTheme="minorHAnsi" w:eastAsiaTheme="minorEastAsia" w:hAnsiTheme="minorHAnsi"/>
          <w:sz w:val="26"/>
          <w:szCs w:val="26"/>
        </w:rPr>
        <w:t xml:space="preserve">Предмет: </w:t>
      </w:r>
      <w:r w:rsidRPr="001F431D">
        <w:rPr>
          <w:rFonts w:asciiTheme="minorHAnsi" w:eastAsiaTheme="minorEastAsia" w:hAnsiTheme="minorHAnsi"/>
          <w:bCs/>
          <w:sz w:val="26"/>
          <w:szCs w:val="26"/>
        </w:rPr>
        <w:t>о</w:t>
      </w:r>
      <w:r w:rsidRPr="001F431D">
        <w:rPr>
          <w:rFonts w:asciiTheme="minorHAnsi" w:eastAsiaTheme="minorEastAsia" w:hAnsiTheme="minorHAnsi"/>
          <w:bCs/>
          <w:color w:val="000000"/>
          <w:spacing w:val="-4"/>
          <w:sz w:val="26"/>
          <w:szCs w:val="26"/>
        </w:rPr>
        <w:t xml:space="preserve">казание услуг по </w:t>
      </w:r>
      <w:r w:rsidRPr="001F431D">
        <w:rPr>
          <w:rFonts w:asciiTheme="minorHAnsi" w:eastAsiaTheme="minorEastAsia" w:hAnsiTheme="minorHAnsi"/>
          <w:color w:val="000000"/>
          <w:spacing w:val="-4"/>
          <w:sz w:val="26"/>
          <w:szCs w:val="26"/>
        </w:rPr>
        <w:t xml:space="preserve">проведению обязательного ежегодного аудита </w:t>
      </w:r>
      <w:r w:rsidRPr="001F431D">
        <w:rPr>
          <w:rFonts w:eastAsiaTheme="minorEastAsia" w:cs="Times New Roman"/>
          <w:sz w:val="26"/>
          <w:szCs w:val="26"/>
        </w:rPr>
        <w:t>Фонд содействия кредитованию малого и среднего предпринимательства Тверской области (микрокредитная компания)</w:t>
      </w:r>
      <w:r w:rsidRPr="001F431D">
        <w:rPr>
          <w:rFonts w:asciiTheme="minorHAnsi" w:eastAsiaTheme="minorEastAsia" w:hAnsiTheme="minorHAnsi"/>
          <w:color w:val="000000"/>
          <w:spacing w:val="-4"/>
          <w:sz w:val="26"/>
          <w:szCs w:val="26"/>
        </w:rPr>
        <w:t xml:space="preserve"> за 20___ год</w:t>
      </w:r>
      <w:r w:rsidRPr="001F431D">
        <w:rPr>
          <w:rFonts w:asciiTheme="minorHAnsi" w:eastAsiaTheme="minorEastAsia" w:hAnsiTheme="minorHAnsi"/>
          <w:sz w:val="26"/>
          <w:szCs w:val="26"/>
        </w:rPr>
        <w:t xml:space="preserve"> </w:t>
      </w:r>
    </w:p>
    <w:p w:rsidR="001F431D" w:rsidRPr="001F431D" w:rsidRDefault="001F431D" w:rsidP="001F431D">
      <w:pPr>
        <w:widowControl w:val="0"/>
        <w:suppressAutoHyphens/>
        <w:spacing w:after="200" w:line="276" w:lineRule="auto"/>
        <w:ind w:firstLine="0"/>
        <w:jc w:val="center"/>
        <w:rPr>
          <w:rFonts w:asciiTheme="minorHAnsi" w:eastAsiaTheme="minorEastAsia" w:hAnsiTheme="minorHAnsi"/>
          <w:i/>
          <w:iCs/>
          <w:sz w:val="26"/>
          <w:szCs w:val="26"/>
          <w:u w:val="single"/>
        </w:rPr>
      </w:pPr>
      <w:r w:rsidRPr="001F431D">
        <w:rPr>
          <w:rFonts w:asciiTheme="minorHAnsi" w:eastAsiaTheme="minorEastAsia" w:hAnsiTheme="minorHAnsi"/>
          <w:i/>
          <w:iCs/>
          <w:sz w:val="26"/>
          <w:szCs w:val="26"/>
          <w:u w:val="single"/>
        </w:rPr>
        <w:t>Составляется на основании технического предложения участника и технического задания, указанного в конкурсной документации.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40"/>
        <w:gridCol w:w="5220"/>
      </w:tblGrid>
      <w:tr w:rsidR="001F431D" w:rsidRPr="001F431D" w:rsidTr="001F431D">
        <w:trPr>
          <w:trHeight w:val="1976"/>
        </w:trPr>
        <w:tc>
          <w:tcPr>
            <w:tcW w:w="5040" w:type="dxa"/>
          </w:tcPr>
          <w:p w:rsidR="001F431D" w:rsidRPr="001F431D" w:rsidRDefault="001F431D" w:rsidP="001F431D">
            <w:pPr>
              <w:keepNext/>
              <w:tabs>
                <w:tab w:val="left" w:pos="708"/>
              </w:tabs>
              <w:snapToGrid w:val="0"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1F431D">
              <w:rPr>
                <w:rFonts w:asciiTheme="minorHAnsi" w:eastAsiaTheme="minorEastAsia" w:hAnsiTheme="minorHAnsi"/>
                <w:sz w:val="22"/>
                <w:szCs w:val="22"/>
              </w:rPr>
              <w:t>Заказчик</w:t>
            </w:r>
          </w:p>
          <w:p w:rsidR="001F431D" w:rsidRPr="001F431D" w:rsidRDefault="001F431D" w:rsidP="001F431D">
            <w:pPr>
              <w:keepNext/>
              <w:suppressAutoHyphens/>
              <w:spacing w:after="200" w:line="276" w:lineRule="auto"/>
              <w:ind w:firstLine="0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1F431D" w:rsidRPr="001F431D" w:rsidRDefault="001F431D" w:rsidP="001F431D">
            <w:pPr>
              <w:keepNext/>
              <w:tabs>
                <w:tab w:val="left" w:pos="708"/>
              </w:tabs>
              <w:spacing w:after="200"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220" w:type="dxa"/>
          </w:tcPr>
          <w:p w:rsidR="001F431D" w:rsidRPr="001F431D" w:rsidRDefault="001F431D" w:rsidP="001F431D">
            <w:pPr>
              <w:keepNext/>
              <w:tabs>
                <w:tab w:val="left" w:pos="708"/>
              </w:tabs>
              <w:snapToGrid w:val="0"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1F431D">
              <w:rPr>
                <w:rFonts w:asciiTheme="minorHAnsi" w:eastAsiaTheme="minorEastAsia" w:hAnsiTheme="minorHAnsi"/>
                <w:sz w:val="22"/>
                <w:szCs w:val="22"/>
              </w:rPr>
              <w:t>Исполнитель</w:t>
            </w:r>
          </w:p>
          <w:p w:rsidR="001F431D" w:rsidRPr="001F431D" w:rsidRDefault="001F431D" w:rsidP="001F431D">
            <w:pPr>
              <w:keepNext/>
              <w:tabs>
                <w:tab w:val="left" w:pos="708"/>
              </w:tabs>
              <w:spacing w:after="200"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1F431D" w:rsidRPr="001F431D" w:rsidRDefault="001F431D" w:rsidP="001F431D">
            <w:pPr>
              <w:keepNext/>
              <w:tabs>
                <w:tab w:val="left" w:pos="708"/>
              </w:tabs>
              <w:spacing w:after="200"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1F431D" w:rsidRPr="001F431D" w:rsidRDefault="001F431D" w:rsidP="001F431D">
      <w:pPr>
        <w:widowControl w:val="0"/>
        <w:suppressAutoHyphens/>
        <w:spacing w:after="200" w:line="276" w:lineRule="auto"/>
        <w:ind w:firstLine="0"/>
        <w:jc w:val="center"/>
        <w:rPr>
          <w:rFonts w:asciiTheme="minorHAnsi" w:eastAsiaTheme="minorEastAsia" w:hAnsiTheme="minorHAnsi"/>
          <w:i/>
          <w:iCs/>
          <w:sz w:val="26"/>
          <w:szCs w:val="26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0"/>
        <w:gridCol w:w="4819"/>
      </w:tblGrid>
      <w:tr w:rsidR="001F431D" w:rsidRPr="001F431D" w:rsidTr="001F431D">
        <w:tc>
          <w:tcPr>
            <w:tcW w:w="5210" w:type="dxa"/>
          </w:tcPr>
          <w:p w:rsidR="001F431D" w:rsidRPr="001F431D" w:rsidRDefault="001F431D" w:rsidP="001F431D">
            <w:pPr>
              <w:keepNext/>
              <w:snapToGrid w:val="0"/>
              <w:spacing w:after="200" w:line="276" w:lineRule="auto"/>
              <w:ind w:firstLine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1F431D">
              <w:rPr>
                <w:rFonts w:asciiTheme="minorHAnsi" w:eastAsiaTheme="minorEastAsia" w:hAnsiTheme="minorHAnsi"/>
                <w:sz w:val="22"/>
                <w:szCs w:val="22"/>
              </w:rPr>
              <w:lastRenderedPageBreak/>
              <w:t>«УТВЕРЖДАЮ»</w:t>
            </w:r>
          </w:p>
          <w:p w:rsidR="001F431D" w:rsidRPr="001F431D" w:rsidRDefault="001F431D" w:rsidP="001F431D">
            <w:pPr>
              <w:keepNext/>
              <w:suppressAutoHyphens/>
              <w:spacing w:after="200" w:line="276" w:lineRule="auto"/>
              <w:ind w:firstLine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4819" w:type="dxa"/>
          </w:tcPr>
          <w:p w:rsidR="001F431D" w:rsidRPr="001F431D" w:rsidRDefault="001F431D" w:rsidP="001F431D">
            <w:pPr>
              <w:keepNext/>
              <w:snapToGrid w:val="0"/>
              <w:spacing w:after="200" w:line="276" w:lineRule="auto"/>
              <w:ind w:firstLine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1F431D">
              <w:rPr>
                <w:rFonts w:asciiTheme="minorHAnsi" w:eastAsiaTheme="minorEastAsia" w:hAnsiTheme="minorHAnsi"/>
                <w:sz w:val="22"/>
                <w:szCs w:val="22"/>
              </w:rPr>
              <w:t>«УТВЕРЖДАЮ»</w:t>
            </w:r>
          </w:p>
          <w:p w:rsidR="001F431D" w:rsidRPr="001F431D" w:rsidRDefault="001F431D" w:rsidP="001F431D">
            <w:pPr>
              <w:keepNext/>
              <w:suppressAutoHyphens/>
              <w:spacing w:after="200" w:line="276" w:lineRule="auto"/>
              <w:ind w:firstLine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1F431D" w:rsidRPr="001F431D" w:rsidTr="001F431D">
        <w:tc>
          <w:tcPr>
            <w:tcW w:w="5210" w:type="dxa"/>
          </w:tcPr>
          <w:p w:rsidR="001F431D" w:rsidRPr="001F431D" w:rsidRDefault="001F431D" w:rsidP="001F431D">
            <w:pPr>
              <w:keepNext/>
              <w:suppressAutoHyphens/>
              <w:snapToGrid w:val="0"/>
              <w:spacing w:after="200" w:line="276" w:lineRule="auto"/>
              <w:ind w:firstLine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1F431D">
              <w:rPr>
                <w:rFonts w:asciiTheme="minorHAnsi" w:eastAsiaTheme="minorEastAsia" w:hAnsiTheme="minorHAnsi"/>
                <w:sz w:val="22"/>
                <w:szCs w:val="22"/>
              </w:rPr>
              <w:t>Заказчик</w:t>
            </w:r>
          </w:p>
          <w:p w:rsidR="001F431D" w:rsidRPr="001F431D" w:rsidRDefault="001F431D" w:rsidP="001F431D">
            <w:pPr>
              <w:keepNext/>
              <w:suppressAutoHyphens/>
              <w:spacing w:after="200" w:line="276" w:lineRule="auto"/>
              <w:ind w:firstLine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1F431D">
              <w:rPr>
                <w:rFonts w:asciiTheme="minorHAnsi" w:eastAsiaTheme="minorEastAsia" w:hAnsiTheme="minorHAnsi"/>
                <w:sz w:val="22"/>
                <w:szCs w:val="22"/>
              </w:rPr>
              <w:t>____________________________</w:t>
            </w:r>
          </w:p>
          <w:p w:rsidR="001F431D" w:rsidRPr="001F431D" w:rsidRDefault="001F431D" w:rsidP="001F431D">
            <w:pPr>
              <w:keepNext/>
              <w:suppressAutoHyphens/>
              <w:spacing w:after="200" w:line="276" w:lineRule="auto"/>
              <w:ind w:firstLine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1F431D">
              <w:rPr>
                <w:rFonts w:asciiTheme="minorHAnsi" w:eastAsiaTheme="minorEastAsia" w:hAnsiTheme="minorHAnsi"/>
                <w:sz w:val="22"/>
                <w:szCs w:val="22"/>
              </w:rPr>
              <w:t>(подпись)</w:t>
            </w:r>
          </w:p>
          <w:p w:rsidR="001F431D" w:rsidRPr="001F431D" w:rsidRDefault="001F431D" w:rsidP="001F431D">
            <w:pPr>
              <w:keepNext/>
              <w:suppressAutoHyphens/>
              <w:spacing w:after="200" w:line="276" w:lineRule="auto"/>
              <w:ind w:firstLine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1F431D">
              <w:rPr>
                <w:rFonts w:asciiTheme="minorHAnsi" w:eastAsiaTheme="minorEastAsia" w:hAnsiTheme="minorHAnsi"/>
                <w:sz w:val="22"/>
                <w:szCs w:val="22"/>
              </w:rPr>
              <w:t>«____</w:t>
            </w:r>
            <w:proofErr w:type="gramStart"/>
            <w:r w:rsidRPr="001F431D">
              <w:rPr>
                <w:rFonts w:asciiTheme="minorHAnsi" w:eastAsiaTheme="minorEastAsia" w:hAnsiTheme="minorHAnsi"/>
                <w:sz w:val="22"/>
                <w:szCs w:val="22"/>
              </w:rPr>
              <w:t>_»_</w:t>
            </w:r>
            <w:proofErr w:type="gramEnd"/>
            <w:r w:rsidRPr="001F431D">
              <w:rPr>
                <w:rFonts w:asciiTheme="minorHAnsi" w:eastAsiaTheme="minorEastAsia" w:hAnsiTheme="minorHAnsi"/>
                <w:sz w:val="22"/>
                <w:szCs w:val="22"/>
              </w:rPr>
              <w:t>___________ г.</w:t>
            </w:r>
          </w:p>
          <w:p w:rsidR="001F431D" w:rsidRPr="001F431D" w:rsidRDefault="001F431D" w:rsidP="001F431D">
            <w:pPr>
              <w:keepNext/>
              <w:suppressAutoHyphens/>
              <w:spacing w:after="200" w:line="276" w:lineRule="auto"/>
              <w:ind w:firstLine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1F431D">
              <w:rPr>
                <w:rFonts w:asciiTheme="minorHAnsi" w:eastAsiaTheme="minorEastAsia" w:hAnsiTheme="minorHAnsi"/>
                <w:sz w:val="22"/>
                <w:szCs w:val="22"/>
              </w:rPr>
              <w:t>М.П.</w:t>
            </w:r>
          </w:p>
        </w:tc>
        <w:tc>
          <w:tcPr>
            <w:tcW w:w="4819" w:type="dxa"/>
          </w:tcPr>
          <w:p w:rsidR="001F431D" w:rsidRPr="001F431D" w:rsidRDefault="001F431D" w:rsidP="001F431D">
            <w:pPr>
              <w:keepNext/>
              <w:suppressAutoHyphens/>
              <w:snapToGrid w:val="0"/>
              <w:spacing w:after="200" w:line="276" w:lineRule="auto"/>
              <w:ind w:firstLine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1F431D">
              <w:rPr>
                <w:rFonts w:asciiTheme="minorHAnsi" w:eastAsiaTheme="minorEastAsia" w:hAnsiTheme="minorHAnsi"/>
                <w:sz w:val="22"/>
                <w:szCs w:val="22"/>
              </w:rPr>
              <w:t>Исполнитель</w:t>
            </w:r>
          </w:p>
          <w:p w:rsidR="001F431D" w:rsidRPr="001F431D" w:rsidRDefault="001F431D" w:rsidP="001F431D">
            <w:pPr>
              <w:keepNext/>
              <w:suppressAutoHyphens/>
              <w:spacing w:after="200" w:line="276" w:lineRule="auto"/>
              <w:ind w:firstLine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1F431D">
              <w:rPr>
                <w:rFonts w:asciiTheme="minorHAnsi" w:eastAsiaTheme="minorEastAsia" w:hAnsiTheme="minorHAnsi"/>
                <w:sz w:val="22"/>
                <w:szCs w:val="22"/>
              </w:rPr>
              <w:t>____________________________</w:t>
            </w:r>
          </w:p>
          <w:p w:rsidR="001F431D" w:rsidRPr="001F431D" w:rsidRDefault="001F431D" w:rsidP="001F431D">
            <w:pPr>
              <w:keepNext/>
              <w:suppressAutoHyphens/>
              <w:spacing w:after="200" w:line="276" w:lineRule="auto"/>
              <w:ind w:firstLine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1F431D">
              <w:rPr>
                <w:rFonts w:asciiTheme="minorHAnsi" w:eastAsiaTheme="minorEastAsia" w:hAnsiTheme="minorHAnsi"/>
                <w:sz w:val="22"/>
                <w:szCs w:val="22"/>
              </w:rPr>
              <w:t>(подпись)</w:t>
            </w:r>
          </w:p>
          <w:p w:rsidR="001F431D" w:rsidRPr="001F431D" w:rsidRDefault="001F431D" w:rsidP="001F431D">
            <w:pPr>
              <w:keepNext/>
              <w:suppressAutoHyphens/>
              <w:spacing w:after="200" w:line="276" w:lineRule="auto"/>
              <w:ind w:firstLine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1F431D">
              <w:rPr>
                <w:rFonts w:asciiTheme="minorHAnsi" w:eastAsiaTheme="minorEastAsia" w:hAnsiTheme="minorHAnsi"/>
                <w:sz w:val="22"/>
                <w:szCs w:val="22"/>
              </w:rPr>
              <w:t>«____</w:t>
            </w:r>
            <w:proofErr w:type="gramStart"/>
            <w:r w:rsidRPr="001F431D">
              <w:rPr>
                <w:rFonts w:asciiTheme="minorHAnsi" w:eastAsiaTheme="minorEastAsia" w:hAnsiTheme="minorHAnsi"/>
                <w:sz w:val="22"/>
                <w:szCs w:val="22"/>
              </w:rPr>
              <w:t>_»_</w:t>
            </w:r>
            <w:proofErr w:type="gramEnd"/>
            <w:r w:rsidRPr="001F431D">
              <w:rPr>
                <w:rFonts w:asciiTheme="minorHAnsi" w:eastAsiaTheme="minorEastAsia" w:hAnsiTheme="minorHAnsi"/>
                <w:sz w:val="22"/>
                <w:szCs w:val="22"/>
              </w:rPr>
              <w:t>___________ г.</w:t>
            </w:r>
          </w:p>
          <w:p w:rsidR="001F431D" w:rsidRPr="001F431D" w:rsidRDefault="001F431D" w:rsidP="001F431D">
            <w:pPr>
              <w:keepNext/>
              <w:suppressAutoHyphens/>
              <w:spacing w:after="200" w:line="276" w:lineRule="auto"/>
              <w:ind w:firstLine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1F431D">
              <w:rPr>
                <w:rFonts w:asciiTheme="minorHAnsi" w:eastAsiaTheme="minorEastAsia" w:hAnsiTheme="minorHAnsi"/>
                <w:sz w:val="22"/>
                <w:szCs w:val="22"/>
              </w:rPr>
              <w:t>М.П.</w:t>
            </w:r>
          </w:p>
        </w:tc>
      </w:tr>
    </w:tbl>
    <w:p w:rsidR="001F431D" w:rsidRPr="001F431D" w:rsidRDefault="001F431D" w:rsidP="001F431D">
      <w:pPr>
        <w:widowControl w:val="0"/>
        <w:suppressAutoHyphens/>
        <w:spacing w:after="200" w:line="276" w:lineRule="auto"/>
        <w:ind w:firstLine="0"/>
        <w:jc w:val="center"/>
        <w:rPr>
          <w:rFonts w:asciiTheme="minorHAnsi" w:eastAsiaTheme="minorEastAsia" w:hAnsiTheme="minorHAnsi"/>
          <w:i/>
          <w:iCs/>
          <w:sz w:val="26"/>
          <w:szCs w:val="26"/>
          <w:u w:val="single"/>
        </w:rPr>
      </w:pPr>
    </w:p>
    <w:p w:rsidR="001F431D" w:rsidRPr="001F431D" w:rsidRDefault="001F431D" w:rsidP="001F431D">
      <w:pPr>
        <w:widowControl w:val="0"/>
        <w:suppressAutoHyphens/>
        <w:spacing w:after="200" w:line="276" w:lineRule="auto"/>
        <w:ind w:firstLine="0"/>
        <w:jc w:val="center"/>
        <w:rPr>
          <w:rFonts w:asciiTheme="minorHAnsi" w:eastAsiaTheme="minorEastAsia" w:hAnsiTheme="minorHAnsi"/>
          <w:i/>
          <w:iCs/>
          <w:sz w:val="26"/>
          <w:szCs w:val="26"/>
          <w:u w:val="single"/>
        </w:rPr>
      </w:pPr>
    </w:p>
    <w:p w:rsidR="001F431D" w:rsidRPr="001F431D" w:rsidRDefault="001F431D" w:rsidP="001F431D">
      <w:pPr>
        <w:widowControl w:val="0"/>
        <w:suppressAutoHyphens/>
        <w:spacing w:after="200" w:line="276" w:lineRule="auto"/>
        <w:ind w:firstLine="0"/>
        <w:jc w:val="center"/>
        <w:rPr>
          <w:rFonts w:asciiTheme="minorHAnsi" w:eastAsiaTheme="minorEastAsia" w:hAnsiTheme="minorHAnsi"/>
          <w:i/>
          <w:iCs/>
          <w:sz w:val="26"/>
          <w:szCs w:val="26"/>
          <w:u w:val="single"/>
        </w:rPr>
      </w:pPr>
    </w:p>
    <w:p w:rsidR="001F431D" w:rsidRPr="001F431D" w:rsidRDefault="001F431D" w:rsidP="001F431D">
      <w:pPr>
        <w:widowControl w:val="0"/>
        <w:suppressAutoHyphens/>
        <w:spacing w:after="200" w:line="276" w:lineRule="auto"/>
        <w:ind w:firstLine="0"/>
        <w:jc w:val="center"/>
        <w:rPr>
          <w:rFonts w:asciiTheme="minorHAnsi" w:eastAsiaTheme="minorEastAsia" w:hAnsiTheme="minorHAnsi"/>
          <w:i/>
          <w:iCs/>
          <w:sz w:val="26"/>
          <w:szCs w:val="26"/>
          <w:u w:val="single"/>
        </w:rPr>
      </w:pPr>
    </w:p>
    <w:p w:rsidR="001F431D" w:rsidRPr="001F431D" w:rsidRDefault="001F431D" w:rsidP="001F431D">
      <w:pPr>
        <w:widowControl w:val="0"/>
        <w:suppressAutoHyphens/>
        <w:spacing w:after="200" w:line="276" w:lineRule="auto"/>
        <w:ind w:firstLine="0"/>
        <w:jc w:val="center"/>
        <w:rPr>
          <w:rFonts w:asciiTheme="minorHAnsi" w:eastAsiaTheme="minorEastAsia" w:hAnsiTheme="minorHAnsi"/>
          <w:i/>
          <w:iCs/>
          <w:sz w:val="26"/>
          <w:szCs w:val="26"/>
          <w:u w:val="single"/>
        </w:rPr>
      </w:pPr>
    </w:p>
    <w:p w:rsidR="001F431D" w:rsidRPr="001F431D" w:rsidRDefault="001F431D" w:rsidP="001F431D">
      <w:pPr>
        <w:widowControl w:val="0"/>
        <w:suppressAutoHyphens/>
        <w:spacing w:after="200" w:line="276" w:lineRule="auto"/>
        <w:ind w:firstLine="0"/>
        <w:jc w:val="center"/>
        <w:rPr>
          <w:rFonts w:asciiTheme="minorHAnsi" w:eastAsiaTheme="minorEastAsia" w:hAnsiTheme="minorHAnsi"/>
          <w:i/>
          <w:iCs/>
          <w:sz w:val="26"/>
          <w:szCs w:val="26"/>
          <w:u w:val="single"/>
        </w:rPr>
      </w:pPr>
    </w:p>
    <w:p w:rsidR="001F431D" w:rsidRPr="001F431D" w:rsidRDefault="001F431D" w:rsidP="001F431D">
      <w:pPr>
        <w:keepNext/>
        <w:suppressAutoHyphens/>
        <w:spacing w:after="200" w:line="276" w:lineRule="auto"/>
        <w:ind w:firstLine="0"/>
        <w:jc w:val="left"/>
        <w:rPr>
          <w:rFonts w:asciiTheme="minorHAnsi" w:eastAsiaTheme="minorEastAsia" w:hAnsiTheme="minorHAnsi"/>
          <w:u w:val="single"/>
        </w:rPr>
      </w:pPr>
      <w:r w:rsidRPr="001F431D">
        <w:rPr>
          <w:rFonts w:asciiTheme="minorHAnsi" w:eastAsiaTheme="minorEastAsia" w:hAnsiTheme="minorHAnsi"/>
          <w:u w:val="single"/>
        </w:rPr>
        <w:t>Форма</w:t>
      </w:r>
    </w:p>
    <w:p w:rsidR="001F431D" w:rsidRPr="001F431D" w:rsidRDefault="001F431D" w:rsidP="001F431D">
      <w:pPr>
        <w:widowControl w:val="0"/>
        <w:suppressAutoHyphens/>
        <w:autoSpaceDE w:val="0"/>
        <w:spacing w:after="200" w:line="276" w:lineRule="auto"/>
        <w:ind w:firstLine="0"/>
        <w:jc w:val="center"/>
        <w:rPr>
          <w:rFonts w:asciiTheme="minorHAnsi" w:eastAsiaTheme="minorEastAsia" w:hAnsiTheme="minorHAnsi"/>
        </w:rPr>
      </w:pPr>
      <w:r w:rsidRPr="001F431D">
        <w:rPr>
          <w:rFonts w:asciiTheme="minorHAnsi" w:eastAsiaTheme="minorEastAsia" w:hAnsiTheme="minorHAnsi"/>
        </w:rPr>
        <w:t xml:space="preserve">Акт </w:t>
      </w:r>
    </w:p>
    <w:p w:rsidR="001F431D" w:rsidRPr="001F431D" w:rsidRDefault="001F431D" w:rsidP="001F431D">
      <w:pPr>
        <w:keepNext/>
        <w:widowControl w:val="0"/>
        <w:suppressAutoHyphens/>
        <w:autoSpaceDE w:val="0"/>
        <w:spacing w:after="200" w:line="276" w:lineRule="auto"/>
        <w:ind w:firstLine="0"/>
        <w:jc w:val="center"/>
        <w:rPr>
          <w:rFonts w:asciiTheme="minorHAnsi" w:eastAsiaTheme="minorEastAsia" w:hAnsiTheme="minorHAnsi"/>
        </w:rPr>
      </w:pPr>
      <w:r w:rsidRPr="001F431D">
        <w:rPr>
          <w:rFonts w:asciiTheme="minorHAnsi" w:eastAsiaTheme="minorEastAsia" w:hAnsiTheme="minorHAnsi"/>
        </w:rPr>
        <w:t xml:space="preserve">о приемке оказанных услуг </w:t>
      </w:r>
    </w:p>
    <w:p w:rsidR="001F431D" w:rsidRPr="001F431D" w:rsidRDefault="001F431D" w:rsidP="001F431D">
      <w:pPr>
        <w:keepNext/>
        <w:widowControl w:val="0"/>
        <w:suppressAutoHyphens/>
        <w:autoSpaceDE w:val="0"/>
        <w:spacing w:after="200" w:line="276" w:lineRule="auto"/>
        <w:ind w:firstLine="0"/>
        <w:jc w:val="center"/>
        <w:rPr>
          <w:rFonts w:asciiTheme="minorHAnsi" w:eastAsiaTheme="minorEastAsia" w:hAnsiTheme="minorHAnsi"/>
        </w:rPr>
      </w:pPr>
    </w:p>
    <w:p w:rsidR="001F431D" w:rsidRPr="001F431D" w:rsidRDefault="001F431D" w:rsidP="001F431D">
      <w:pPr>
        <w:keepNext/>
        <w:widowControl w:val="0"/>
        <w:suppressAutoHyphens/>
        <w:autoSpaceDE w:val="0"/>
        <w:spacing w:after="200" w:line="276" w:lineRule="auto"/>
        <w:ind w:firstLine="0"/>
        <w:jc w:val="center"/>
        <w:rPr>
          <w:rFonts w:asciiTheme="minorHAnsi" w:eastAsiaTheme="minorEastAsia" w:hAnsiTheme="minorHAnsi"/>
        </w:rPr>
      </w:pPr>
      <w:r w:rsidRPr="001F431D">
        <w:rPr>
          <w:rFonts w:asciiTheme="minorHAnsi" w:eastAsiaTheme="minorEastAsia" w:hAnsiTheme="minorHAnsi"/>
        </w:rPr>
        <w:t xml:space="preserve">по ДОГОВОРУ </w:t>
      </w:r>
      <w:proofErr w:type="gramStart"/>
      <w:r w:rsidRPr="001F431D">
        <w:rPr>
          <w:rFonts w:asciiTheme="minorHAnsi" w:eastAsiaTheme="minorEastAsia" w:hAnsiTheme="minorHAnsi"/>
        </w:rPr>
        <w:t>№  _</w:t>
      </w:r>
      <w:proofErr w:type="gramEnd"/>
      <w:r w:rsidRPr="001F431D">
        <w:rPr>
          <w:rFonts w:asciiTheme="minorHAnsi" w:eastAsiaTheme="minorEastAsia" w:hAnsiTheme="minorHAnsi"/>
        </w:rPr>
        <w:t>_________________________________</w:t>
      </w:r>
    </w:p>
    <w:p w:rsidR="001F431D" w:rsidRPr="001F431D" w:rsidRDefault="001F431D" w:rsidP="001F431D">
      <w:pPr>
        <w:keepNext/>
        <w:widowControl w:val="0"/>
        <w:suppressAutoHyphens/>
        <w:autoSpaceDE w:val="0"/>
        <w:spacing w:after="200" w:line="276" w:lineRule="auto"/>
        <w:ind w:firstLine="0"/>
        <w:jc w:val="center"/>
        <w:rPr>
          <w:rFonts w:asciiTheme="minorHAnsi" w:eastAsiaTheme="minorEastAsia" w:hAnsiTheme="minorHAnsi"/>
        </w:rPr>
      </w:pPr>
      <w:r w:rsidRPr="001F431D">
        <w:rPr>
          <w:rFonts w:asciiTheme="minorHAnsi" w:eastAsiaTheme="minorEastAsia" w:hAnsiTheme="minorHAnsi"/>
        </w:rPr>
        <w:t xml:space="preserve">                                                             (№ договора, дата)</w:t>
      </w:r>
    </w:p>
    <w:p w:rsidR="001F431D" w:rsidRPr="001F431D" w:rsidRDefault="001F431D" w:rsidP="001F431D">
      <w:pPr>
        <w:keepNext/>
        <w:widowControl w:val="0"/>
        <w:suppressAutoHyphens/>
        <w:autoSpaceDE w:val="0"/>
        <w:spacing w:after="120" w:line="276" w:lineRule="auto"/>
        <w:ind w:firstLine="0"/>
        <w:jc w:val="left"/>
        <w:rPr>
          <w:rFonts w:asciiTheme="minorHAnsi" w:eastAsiaTheme="minorEastAsia" w:hAnsiTheme="minorHAnsi"/>
        </w:rPr>
      </w:pPr>
    </w:p>
    <w:p w:rsidR="001F431D" w:rsidRPr="001F431D" w:rsidRDefault="001F431D" w:rsidP="001F431D">
      <w:pPr>
        <w:keepNext/>
        <w:widowControl w:val="0"/>
        <w:suppressAutoHyphens/>
        <w:autoSpaceDE w:val="0"/>
        <w:spacing w:after="120" w:line="276" w:lineRule="auto"/>
        <w:ind w:firstLine="0"/>
        <w:jc w:val="left"/>
        <w:rPr>
          <w:rFonts w:asciiTheme="minorHAnsi" w:eastAsiaTheme="minorEastAsia" w:hAnsiTheme="minorHAnsi"/>
        </w:rPr>
      </w:pPr>
      <w:r w:rsidRPr="001F431D">
        <w:rPr>
          <w:rFonts w:asciiTheme="minorHAnsi" w:eastAsiaTheme="minorEastAsia" w:hAnsiTheme="minorHAnsi"/>
        </w:rPr>
        <w:t>Мы, нижеподписавшиеся, от лица «Исполнителя» _______________________________________________________________________,</w:t>
      </w:r>
    </w:p>
    <w:p w:rsidR="001F431D" w:rsidRPr="001F431D" w:rsidRDefault="001F431D" w:rsidP="001F431D">
      <w:pPr>
        <w:keepNext/>
        <w:widowControl w:val="0"/>
        <w:suppressAutoHyphens/>
        <w:autoSpaceDE w:val="0"/>
        <w:spacing w:after="120" w:line="276" w:lineRule="auto"/>
        <w:ind w:firstLine="539"/>
        <w:rPr>
          <w:rFonts w:asciiTheme="minorHAnsi" w:eastAsiaTheme="minorEastAsia" w:hAnsiTheme="minorHAnsi"/>
        </w:rPr>
      </w:pPr>
      <w:r w:rsidRPr="001F431D">
        <w:rPr>
          <w:rFonts w:asciiTheme="minorHAnsi" w:eastAsiaTheme="minorEastAsia" w:hAnsiTheme="minorHAnsi"/>
        </w:rPr>
        <w:tab/>
      </w:r>
      <w:r w:rsidRPr="001F431D">
        <w:rPr>
          <w:rFonts w:asciiTheme="minorHAnsi" w:eastAsiaTheme="minorEastAsia" w:hAnsiTheme="minorHAnsi"/>
        </w:rPr>
        <w:tab/>
      </w:r>
      <w:r w:rsidRPr="001F431D">
        <w:rPr>
          <w:rFonts w:asciiTheme="minorHAnsi" w:eastAsiaTheme="minorEastAsia" w:hAnsiTheme="minorHAnsi"/>
        </w:rPr>
        <w:tab/>
      </w:r>
      <w:r w:rsidRPr="001F431D">
        <w:rPr>
          <w:rFonts w:asciiTheme="minorHAnsi" w:eastAsiaTheme="minorEastAsia" w:hAnsiTheme="minorHAnsi"/>
        </w:rPr>
        <w:tab/>
        <w:t xml:space="preserve">              (должность, Ф.И.О.)</w:t>
      </w:r>
    </w:p>
    <w:p w:rsidR="001F431D" w:rsidRPr="001F431D" w:rsidRDefault="001F431D" w:rsidP="001F431D">
      <w:pPr>
        <w:keepNext/>
        <w:widowControl w:val="0"/>
        <w:suppressAutoHyphens/>
        <w:autoSpaceDE w:val="0"/>
        <w:spacing w:after="120" w:line="276" w:lineRule="auto"/>
        <w:ind w:firstLine="0"/>
        <w:rPr>
          <w:rFonts w:asciiTheme="minorHAnsi" w:eastAsiaTheme="minorEastAsia" w:hAnsiTheme="minorHAnsi"/>
        </w:rPr>
      </w:pPr>
      <w:r w:rsidRPr="001F431D">
        <w:rPr>
          <w:rFonts w:asciiTheme="minorHAnsi" w:eastAsiaTheme="minorEastAsia" w:hAnsiTheme="minorHAnsi"/>
        </w:rPr>
        <w:t>с одной стороны, и от лица «Заказчика» ________________________________________________________, с другой стороны, составили настоящий Акт о том, что оказанные услуги по __________ удовлетворяют требованиям договора.</w:t>
      </w:r>
    </w:p>
    <w:p w:rsidR="001F431D" w:rsidRPr="001F431D" w:rsidRDefault="001F431D" w:rsidP="001F431D">
      <w:pPr>
        <w:keepNext/>
        <w:widowControl w:val="0"/>
        <w:suppressAutoHyphens/>
        <w:autoSpaceDE w:val="0"/>
        <w:spacing w:after="120" w:line="276" w:lineRule="auto"/>
        <w:ind w:firstLine="0"/>
        <w:jc w:val="left"/>
        <w:rPr>
          <w:rFonts w:asciiTheme="minorHAnsi" w:eastAsiaTheme="minorEastAsia" w:hAnsiTheme="minorHAnsi"/>
        </w:rPr>
      </w:pPr>
    </w:p>
    <w:p w:rsidR="001F431D" w:rsidRPr="001F431D" w:rsidRDefault="001F431D" w:rsidP="001F431D">
      <w:pPr>
        <w:widowControl w:val="0"/>
        <w:spacing w:after="120" w:line="276" w:lineRule="auto"/>
        <w:ind w:firstLine="708"/>
        <w:rPr>
          <w:rFonts w:asciiTheme="minorHAnsi" w:eastAsiaTheme="minorEastAsia" w:hAnsiTheme="minorHAnsi"/>
        </w:rPr>
      </w:pPr>
      <w:r w:rsidRPr="001F431D">
        <w:rPr>
          <w:rFonts w:asciiTheme="minorHAnsi" w:eastAsiaTheme="minorEastAsia" w:hAnsiTheme="minorHAnsi"/>
        </w:rPr>
        <w:t>Цена оказанных  по договору № ____ от ________ услуг по _________составляет ___________ (_________________) рублей __________ копеек, в т.ч. НДС в размере ___________ (_________________) рублей __________ копеек.</w:t>
      </w:r>
    </w:p>
    <w:p w:rsidR="001F431D" w:rsidRPr="001F431D" w:rsidRDefault="001F431D" w:rsidP="001F431D">
      <w:pPr>
        <w:keepNext/>
        <w:widowControl w:val="0"/>
        <w:suppressAutoHyphens/>
        <w:autoSpaceDE w:val="0"/>
        <w:spacing w:after="120" w:line="276" w:lineRule="auto"/>
        <w:ind w:firstLine="0"/>
        <w:rPr>
          <w:rFonts w:asciiTheme="minorHAnsi" w:eastAsiaTheme="minorEastAsia" w:hAnsiTheme="minorHAn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56"/>
        <w:gridCol w:w="4804"/>
      </w:tblGrid>
      <w:tr w:rsidR="001F431D" w:rsidRPr="001F431D" w:rsidTr="001F431D">
        <w:trPr>
          <w:trHeight w:val="290"/>
        </w:trPr>
        <w:tc>
          <w:tcPr>
            <w:tcW w:w="4556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napToGrid w:val="0"/>
              <w:spacing w:after="120" w:line="276" w:lineRule="auto"/>
              <w:ind w:firstLine="0"/>
              <w:jc w:val="left"/>
              <w:rPr>
                <w:rFonts w:asciiTheme="minorHAnsi" w:eastAsiaTheme="minorEastAsia" w:hAnsiTheme="minorHAnsi"/>
              </w:rPr>
            </w:pPr>
            <w:r w:rsidRPr="001F431D">
              <w:rPr>
                <w:rFonts w:asciiTheme="minorHAnsi" w:eastAsiaTheme="minorEastAsia" w:hAnsiTheme="minorHAnsi"/>
              </w:rPr>
              <w:t>Услуги сдал:</w:t>
            </w:r>
          </w:p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276" w:lineRule="auto"/>
              <w:ind w:firstLine="0"/>
              <w:jc w:val="left"/>
              <w:rPr>
                <w:rFonts w:asciiTheme="minorHAnsi" w:eastAsiaTheme="minorEastAsia" w:hAnsiTheme="minorHAnsi"/>
              </w:rPr>
            </w:pPr>
            <w:r w:rsidRPr="001F431D">
              <w:rPr>
                <w:rFonts w:asciiTheme="minorHAnsi" w:eastAsiaTheme="minorEastAsia" w:hAnsiTheme="minorHAnsi"/>
              </w:rPr>
              <w:t>От Исполнителя</w:t>
            </w:r>
          </w:p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276" w:lineRule="auto"/>
              <w:ind w:firstLine="0"/>
              <w:jc w:val="left"/>
              <w:rPr>
                <w:rFonts w:asciiTheme="minorHAnsi" w:eastAsiaTheme="minorEastAsia" w:hAnsiTheme="minorHAnsi"/>
              </w:rPr>
            </w:pPr>
          </w:p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276" w:lineRule="auto"/>
              <w:ind w:firstLine="0"/>
              <w:jc w:val="left"/>
              <w:rPr>
                <w:rFonts w:asciiTheme="minorHAnsi" w:eastAsiaTheme="minorEastAsia" w:hAnsiTheme="minorHAnsi"/>
              </w:rPr>
            </w:pPr>
            <w:r w:rsidRPr="001F431D">
              <w:rPr>
                <w:rFonts w:asciiTheme="minorHAnsi" w:eastAsiaTheme="minorEastAsia" w:hAnsiTheme="minorHAnsi"/>
              </w:rPr>
              <w:t>_______________________________</w:t>
            </w:r>
          </w:p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276" w:lineRule="auto"/>
              <w:ind w:firstLine="0"/>
              <w:jc w:val="left"/>
              <w:rPr>
                <w:rFonts w:asciiTheme="minorHAnsi" w:eastAsiaTheme="minorEastAsia" w:hAnsiTheme="minorHAnsi"/>
              </w:rPr>
            </w:pPr>
            <w:r w:rsidRPr="001F431D">
              <w:rPr>
                <w:rFonts w:asciiTheme="minorHAnsi" w:eastAsiaTheme="minorEastAsia" w:hAnsiTheme="minorHAnsi"/>
              </w:rPr>
              <w:t>(</w:t>
            </w:r>
            <w:proofErr w:type="gramStart"/>
            <w:r w:rsidRPr="001F431D">
              <w:rPr>
                <w:rFonts w:asciiTheme="minorHAnsi" w:eastAsiaTheme="minorEastAsia" w:hAnsiTheme="minorHAnsi"/>
              </w:rPr>
              <w:t xml:space="preserve">подпись)   </w:t>
            </w:r>
            <w:proofErr w:type="gramEnd"/>
            <w:r w:rsidRPr="001F431D">
              <w:rPr>
                <w:rFonts w:asciiTheme="minorHAnsi" w:eastAsiaTheme="minorEastAsia" w:hAnsiTheme="minorHAnsi"/>
              </w:rPr>
              <w:t xml:space="preserve"> М.П.</w:t>
            </w:r>
          </w:p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276" w:lineRule="auto"/>
              <w:ind w:firstLine="0"/>
              <w:jc w:val="left"/>
              <w:rPr>
                <w:rFonts w:asciiTheme="minorHAnsi" w:eastAsiaTheme="minorEastAsia" w:hAnsiTheme="minorHAnsi"/>
              </w:rPr>
            </w:pPr>
            <w:r w:rsidRPr="001F431D">
              <w:rPr>
                <w:rFonts w:asciiTheme="minorHAnsi" w:eastAsiaTheme="minorEastAsia" w:hAnsiTheme="minorHAnsi"/>
              </w:rPr>
              <w:t>«___» _______</w:t>
            </w:r>
            <w:proofErr w:type="gramStart"/>
            <w:r w:rsidRPr="001F431D">
              <w:rPr>
                <w:rFonts w:asciiTheme="minorHAnsi" w:eastAsiaTheme="minorEastAsia" w:hAnsiTheme="minorHAnsi"/>
              </w:rPr>
              <w:t>_  г.</w:t>
            </w:r>
            <w:proofErr w:type="gramEnd"/>
            <w:r w:rsidRPr="001F431D">
              <w:rPr>
                <w:rFonts w:asciiTheme="minorHAnsi" w:eastAsiaTheme="minorEastAsia" w:hAnsiTheme="minorHAnsi"/>
              </w:rPr>
              <w:t xml:space="preserve">                                              </w:t>
            </w:r>
          </w:p>
        </w:tc>
        <w:tc>
          <w:tcPr>
            <w:tcW w:w="4804" w:type="dxa"/>
          </w:tcPr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napToGrid w:val="0"/>
              <w:spacing w:after="120" w:line="276" w:lineRule="auto"/>
              <w:ind w:firstLine="0"/>
              <w:jc w:val="left"/>
              <w:rPr>
                <w:rFonts w:asciiTheme="minorHAnsi" w:eastAsiaTheme="minorEastAsia" w:hAnsiTheme="minorHAnsi"/>
              </w:rPr>
            </w:pPr>
            <w:r w:rsidRPr="001F431D">
              <w:rPr>
                <w:rFonts w:asciiTheme="minorHAnsi" w:eastAsiaTheme="minorEastAsia" w:hAnsiTheme="minorHAnsi"/>
              </w:rPr>
              <w:t>Услуги принял:</w:t>
            </w:r>
          </w:p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276" w:lineRule="auto"/>
              <w:ind w:firstLine="0"/>
              <w:jc w:val="left"/>
              <w:rPr>
                <w:rFonts w:asciiTheme="minorHAnsi" w:eastAsiaTheme="minorEastAsia" w:hAnsiTheme="minorHAnsi"/>
              </w:rPr>
            </w:pPr>
            <w:r w:rsidRPr="001F431D">
              <w:rPr>
                <w:rFonts w:asciiTheme="minorHAnsi" w:eastAsiaTheme="minorEastAsia" w:hAnsiTheme="minorHAnsi"/>
              </w:rPr>
              <w:t>От Заказчика</w:t>
            </w:r>
          </w:p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276" w:lineRule="auto"/>
              <w:ind w:firstLine="0"/>
              <w:jc w:val="left"/>
              <w:rPr>
                <w:rFonts w:asciiTheme="minorHAnsi" w:eastAsiaTheme="minorEastAsia" w:hAnsiTheme="minorHAnsi"/>
              </w:rPr>
            </w:pPr>
          </w:p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276" w:lineRule="auto"/>
              <w:ind w:firstLine="0"/>
              <w:jc w:val="left"/>
              <w:rPr>
                <w:rFonts w:asciiTheme="minorHAnsi" w:eastAsiaTheme="minorEastAsia" w:hAnsiTheme="minorHAnsi"/>
              </w:rPr>
            </w:pPr>
            <w:r w:rsidRPr="001F431D">
              <w:rPr>
                <w:rFonts w:asciiTheme="minorHAnsi" w:eastAsiaTheme="minorEastAsia" w:hAnsiTheme="minorHAnsi"/>
              </w:rPr>
              <w:t>______________________________</w:t>
            </w:r>
          </w:p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276" w:lineRule="auto"/>
              <w:ind w:firstLine="0"/>
              <w:jc w:val="left"/>
              <w:rPr>
                <w:rFonts w:asciiTheme="minorHAnsi" w:eastAsiaTheme="minorEastAsia" w:hAnsiTheme="minorHAnsi"/>
              </w:rPr>
            </w:pPr>
            <w:r w:rsidRPr="001F431D">
              <w:rPr>
                <w:rFonts w:asciiTheme="minorHAnsi" w:eastAsiaTheme="minorEastAsia" w:hAnsiTheme="minorHAnsi"/>
              </w:rPr>
              <w:t>(</w:t>
            </w:r>
            <w:proofErr w:type="gramStart"/>
            <w:r w:rsidRPr="001F431D">
              <w:rPr>
                <w:rFonts w:asciiTheme="minorHAnsi" w:eastAsiaTheme="minorEastAsia" w:hAnsiTheme="minorHAnsi"/>
              </w:rPr>
              <w:t xml:space="preserve">подпись)   </w:t>
            </w:r>
            <w:proofErr w:type="gramEnd"/>
            <w:r w:rsidRPr="001F431D">
              <w:rPr>
                <w:rFonts w:asciiTheme="minorHAnsi" w:eastAsiaTheme="minorEastAsia" w:hAnsiTheme="minorHAnsi"/>
              </w:rPr>
              <w:t xml:space="preserve"> М.П.   </w:t>
            </w:r>
          </w:p>
          <w:p w:rsidR="001F431D" w:rsidRPr="001F431D" w:rsidRDefault="001F431D" w:rsidP="001F431D">
            <w:pPr>
              <w:keepNext/>
              <w:widowControl w:val="0"/>
              <w:suppressAutoHyphens/>
              <w:autoSpaceDE w:val="0"/>
              <w:spacing w:after="120" w:line="276" w:lineRule="auto"/>
              <w:ind w:firstLine="0"/>
              <w:jc w:val="left"/>
              <w:rPr>
                <w:rFonts w:asciiTheme="minorHAnsi" w:eastAsiaTheme="minorEastAsia" w:hAnsiTheme="minorHAnsi"/>
              </w:rPr>
            </w:pPr>
            <w:r w:rsidRPr="001F431D">
              <w:rPr>
                <w:rFonts w:asciiTheme="minorHAnsi" w:eastAsiaTheme="minorEastAsia" w:hAnsiTheme="minorHAnsi"/>
              </w:rPr>
              <w:t>«___» _______</w:t>
            </w:r>
            <w:proofErr w:type="gramStart"/>
            <w:r w:rsidRPr="001F431D">
              <w:rPr>
                <w:rFonts w:asciiTheme="minorHAnsi" w:eastAsiaTheme="minorEastAsia" w:hAnsiTheme="minorHAnsi"/>
              </w:rPr>
              <w:t>_  г.</w:t>
            </w:r>
            <w:proofErr w:type="gramEnd"/>
          </w:p>
        </w:tc>
      </w:tr>
    </w:tbl>
    <w:p w:rsidR="00955D5C" w:rsidRDefault="00955D5C" w:rsidP="001F431D">
      <w:pPr>
        <w:widowControl w:val="0"/>
        <w:tabs>
          <w:tab w:val="left" w:pos="0"/>
          <w:tab w:val="left" w:pos="993"/>
        </w:tabs>
        <w:suppressAutoHyphens/>
        <w:spacing w:line="20" w:lineRule="atLeast"/>
        <w:ind w:firstLine="709"/>
        <w:jc w:val="center"/>
      </w:pPr>
    </w:p>
    <w:sectPr w:rsidR="00955D5C" w:rsidSect="00C51D3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4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B2D"/>
    <w:rsid w:val="001F431D"/>
    <w:rsid w:val="00266F18"/>
    <w:rsid w:val="00335593"/>
    <w:rsid w:val="003F0C42"/>
    <w:rsid w:val="00427CB8"/>
    <w:rsid w:val="007100C1"/>
    <w:rsid w:val="00762B2A"/>
    <w:rsid w:val="00955D5C"/>
    <w:rsid w:val="00A67B2D"/>
    <w:rsid w:val="00B53AA2"/>
    <w:rsid w:val="00C51D38"/>
    <w:rsid w:val="00DD3811"/>
    <w:rsid w:val="00F7466A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6B92"/>
  <w15:chartTrackingRefBased/>
  <w15:docId w15:val="{B7DA5330-3D4B-4F75-A20F-7627BBC9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9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CB8"/>
    <w:rPr>
      <w:rFonts w:ascii="Times New Roman" w:hAnsi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qFormat/>
    <w:rsid w:val="00427CB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C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427CB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7C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427CB8"/>
    <w:pPr>
      <w:jc w:val="center"/>
    </w:pPr>
    <w:rPr>
      <w:rFonts w:ascii="Arial Narrow" w:eastAsia="Times New Roman" w:hAnsi="Arial Narrow" w:cs="Times New Roman"/>
      <w:b/>
      <w:bCs/>
      <w:color w:val="000080"/>
      <w:sz w:val="20"/>
    </w:rPr>
  </w:style>
  <w:style w:type="paragraph" w:styleId="a4">
    <w:name w:val="List Paragraph"/>
    <w:basedOn w:val="a"/>
    <w:uiPriority w:val="34"/>
    <w:qFormat/>
    <w:rsid w:val="00427CB8"/>
    <w:pPr>
      <w:ind w:left="720"/>
      <w:contextualSpacing/>
    </w:pPr>
    <w:rPr>
      <w:rFonts w:eastAsia="Times New Roman" w:cs="Times New Roman"/>
    </w:rPr>
  </w:style>
  <w:style w:type="table" w:styleId="a5">
    <w:name w:val="Table Grid"/>
    <w:basedOn w:val="a1"/>
    <w:uiPriority w:val="59"/>
    <w:rsid w:val="001F431D"/>
    <w:pPr>
      <w:ind w:firstLine="0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Продолжение маркированного списка 2"/>
    <w:basedOn w:val="a"/>
    <w:rsid w:val="001F431D"/>
    <w:pPr>
      <w:widowControl w:val="0"/>
      <w:numPr>
        <w:numId w:val="1"/>
      </w:numPr>
      <w:spacing w:after="120" w:line="300" w:lineRule="auto"/>
      <w:ind w:left="14" w:firstLine="0"/>
      <w:jc w:val="left"/>
    </w:pPr>
    <w:rPr>
      <w:rFonts w:eastAsia="Times New Roman" w:cs="Times New Roma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5045</Words>
  <Characters>28758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Ян Салюков</cp:lastModifiedBy>
  <cp:revision>2</cp:revision>
  <dcterms:created xsi:type="dcterms:W3CDTF">2018-12-10T07:30:00Z</dcterms:created>
  <dcterms:modified xsi:type="dcterms:W3CDTF">2018-12-10T07:30:00Z</dcterms:modified>
</cp:coreProperties>
</file>